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91" w:rsidRDefault="00AD5591" w:rsidP="00AD55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ФГБОУ ВПО «Бурятская государственная сельскохозяйственная </w:t>
      </w:r>
    </w:p>
    <w:p w:rsidR="00AD5591" w:rsidRDefault="00AD5591" w:rsidP="00AD55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академия им. В.Р. Филиппова»</w:t>
      </w:r>
    </w:p>
    <w:p w:rsidR="00AD5591" w:rsidRPr="00683D4F" w:rsidRDefault="00AD5591" w:rsidP="00AD5591">
      <w:pPr>
        <w:ind w:left="142" w:firstLine="0"/>
        <w:jc w:val="center"/>
        <w:rPr>
          <w:rFonts w:ascii="Times New Roman" w:hAnsi="Times New Roman"/>
          <w:b/>
          <w:sz w:val="28"/>
          <w:szCs w:val="28"/>
        </w:rPr>
      </w:pPr>
      <w:r w:rsidRPr="00683D4F">
        <w:rPr>
          <w:rFonts w:ascii="Times New Roman" w:hAnsi="Times New Roman"/>
          <w:b/>
          <w:sz w:val="28"/>
          <w:szCs w:val="28"/>
        </w:rPr>
        <w:t>Научная библиотека</w:t>
      </w:r>
    </w:p>
    <w:p w:rsidR="00AD5591" w:rsidRDefault="00AD5591" w:rsidP="00AD55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591" w:rsidRDefault="00AD5591" w:rsidP="00AD55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591" w:rsidRDefault="00AD5591" w:rsidP="00AD55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591" w:rsidRDefault="00AD5591" w:rsidP="00AD55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591" w:rsidRDefault="00AD5591" w:rsidP="00AD55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591" w:rsidRDefault="00AD5591" w:rsidP="00AD55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591" w:rsidRDefault="00AD5591" w:rsidP="00AD55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591" w:rsidRDefault="00AD5591" w:rsidP="00AD55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591" w:rsidRPr="00683D4F" w:rsidRDefault="00AD5591" w:rsidP="00AD5591">
      <w:pPr>
        <w:ind w:left="142" w:firstLine="0"/>
        <w:jc w:val="center"/>
        <w:rPr>
          <w:rFonts w:ascii="Times New Roman" w:hAnsi="Times New Roman"/>
          <w:b/>
          <w:sz w:val="50"/>
          <w:szCs w:val="50"/>
        </w:rPr>
      </w:pPr>
      <w:r w:rsidRPr="00683D4F">
        <w:rPr>
          <w:rFonts w:ascii="Times New Roman" w:hAnsi="Times New Roman"/>
          <w:b/>
          <w:sz w:val="50"/>
          <w:szCs w:val="50"/>
        </w:rPr>
        <w:t>ОТЧЕТ</w:t>
      </w:r>
    </w:p>
    <w:p w:rsidR="00AD5591" w:rsidRPr="00683D4F" w:rsidRDefault="00AD5591" w:rsidP="00AD5591">
      <w:pPr>
        <w:jc w:val="center"/>
        <w:rPr>
          <w:rFonts w:ascii="Times New Roman" w:hAnsi="Times New Roman"/>
          <w:b/>
          <w:sz w:val="28"/>
          <w:szCs w:val="28"/>
        </w:rPr>
      </w:pPr>
      <w:r w:rsidRPr="00683D4F">
        <w:rPr>
          <w:rFonts w:ascii="Times New Roman" w:hAnsi="Times New Roman"/>
          <w:b/>
          <w:sz w:val="28"/>
          <w:szCs w:val="28"/>
        </w:rPr>
        <w:t>о работе</w:t>
      </w:r>
      <w:r>
        <w:rPr>
          <w:rFonts w:ascii="Times New Roman" w:hAnsi="Times New Roman"/>
          <w:b/>
          <w:sz w:val="28"/>
          <w:szCs w:val="28"/>
        </w:rPr>
        <w:t xml:space="preserve"> научной</w:t>
      </w:r>
      <w:r w:rsidRPr="00683D4F">
        <w:rPr>
          <w:rFonts w:ascii="Times New Roman" w:hAnsi="Times New Roman"/>
          <w:b/>
          <w:sz w:val="28"/>
          <w:szCs w:val="28"/>
        </w:rPr>
        <w:t xml:space="preserve"> библиотеки БГСХА</w:t>
      </w:r>
    </w:p>
    <w:p w:rsidR="00AD5591" w:rsidRPr="00683D4F" w:rsidRDefault="00AD5591" w:rsidP="00AD5591">
      <w:pPr>
        <w:jc w:val="center"/>
        <w:rPr>
          <w:rFonts w:ascii="Times New Roman" w:hAnsi="Times New Roman"/>
          <w:b/>
          <w:sz w:val="28"/>
          <w:szCs w:val="28"/>
        </w:rPr>
      </w:pPr>
      <w:r w:rsidRPr="00683D4F">
        <w:rPr>
          <w:rFonts w:ascii="Times New Roman" w:hAnsi="Times New Roman"/>
          <w:b/>
          <w:sz w:val="28"/>
          <w:szCs w:val="28"/>
        </w:rPr>
        <w:t>за 20</w:t>
      </w:r>
      <w:r w:rsidRPr="00DF48A0">
        <w:rPr>
          <w:rFonts w:ascii="Times New Roman" w:hAnsi="Times New Roman"/>
          <w:b/>
          <w:sz w:val="28"/>
          <w:szCs w:val="28"/>
        </w:rPr>
        <w:t>1</w:t>
      </w:r>
      <w:r w:rsidR="00317332">
        <w:rPr>
          <w:rFonts w:ascii="Times New Roman" w:hAnsi="Times New Roman"/>
          <w:b/>
          <w:sz w:val="28"/>
          <w:szCs w:val="28"/>
        </w:rPr>
        <w:t>4</w:t>
      </w:r>
      <w:r w:rsidRPr="00683D4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D5591" w:rsidRDefault="00AD5591" w:rsidP="00AD55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591" w:rsidRDefault="00AD5591" w:rsidP="00AD55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591" w:rsidRDefault="00AD5591" w:rsidP="00AD55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591" w:rsidRDefault="00AD5591" w:rsidP="00AD5591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AD5591" w:rsidRDefault="00AD5591" w:rsidP="00AD5591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AD5591" w:rsidRDefault="00AD5591" w:rsidP="00AD5591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AD5591" w:rsidRDefault="00AD5591" w:rsidP="00AD55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591" w:rsidRDefault="00AD5591" w:rsidP="00AD55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591" w:rsidRDefault="00AD5591" w:rsidP="00AD55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591" w:rsidRPr="00683D4F" w:rsidRDefault="00AD5591" w:rsidP="00AD5591">
      <w:pPr>
        <w:ind w:left="142" w:firstLine="0"/>
        <w:jc w:val="center"/>
        <w:rPr>
          <w:rFonts w:ascii="Times New Roman" w:hAnsi="Times New Roman"/>
          <w:sz w:val="28"/>
          <w:szCs w:val="28"/>
        </w:rPr>
      </w:pPr>
      <w:r w:rsidRPr="00683D4F">
        <w:rPr>
          <w:rFonts w:ascii="Times New Roman" w:hAnsi="Times New Roman"/>
          <w:sz w:val="28"/>
          <w:szCs w:val="28"/>
        </w:rPr>
        <w:t>Улан-Удэ</w:t>
      </w:r>
    </w:p>
    <w:p w:rsidR="00AD5591" w:rsidRDefault="00AD5591" w:rsidP="00AD55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317332">
        <w:rPr>
          <w:rFonts w:ascii="Times New Roman" w:hAnsi="Times New Roman"/>
          <w:b/>
          <w:sz w:val="28"/>
          <w:szCs w:val="28"/>
        </w:rPr>
        <w:t>5</w:t>
      </w:r>
    </w:p>
    <w:p w:rsidR="00177AEC" w:rsidRDefault="00AD5591" w:rsidP="007A6DCD">
      <w:pPr>
        <w:pStyle w:val="1"/>
        <w:spacing w:line="360" w:lineRule="auto"/>
        <w:ind w:firstLine="0"/>
        <w:jc w:val="center"/>
        <w:rPr>
          <w:noProof/>
        </w:rPr>
      </w:pPr>
      <w:r w:rsidRPr="00683D4F">
        <w:br w:type="page"/>
      </w:r>
      <w:bookmarkStart w:id="0" w:name="_Toc252050729"/>
      <w:bookmarkStart w:id="1" w:name="_Toc409776039"/>
      <w:r w:rsidRPr="001F5C69">
        <w:rPr>
          <w:rFonts w:ascii="Times New Roman" w:hAnsi="Times New Roman" w:cs="Times New Roman"/>
        </w:rPr>
        <w:lastRenderedPageBreak/>
        <w:t>Содержание</w:t>
      </w:r>
      <w:bookmarkEnd w:id="0"/>
      <w:bookmarkEnd w:id="1"/>
      <w:r w:rsidRPr="007A6DCD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Pr="007A6DCD">
        <w:rPr>
          <w:rFonts w:ascii="Times New Roman" w:hAnsi="Times New Roman" w:cs="Times New Roman"/>
          <w:b w:val="0"/>
          <w:sz w:val="28"/>
          <w:szCs w:val="28"/>
        </w:rPr>
        <w:instrText xml:space="preserve"> TOC \o "1-3" \h \z \u </w:instrText>
      </w:r>
      <w:r w:rsidRPr="007A6DCD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</w:p>
    <w:p w:rsidR="00177AEC" w:rsidRPr="00177AEC" w:rsidRDefault="00177AEC" w:rsidP="00177AEC">
      <w:pPr>
        <w:pStyle w:val="11"/>
        <w:spacing w:line="360" w:lineRule="auto"/>
        <w:rPr>
          <w:rFonts w:ascii="Times New Roman" w:eastAsiaTheme="minorEastAsia" w:hAnsi="Times New Roman"/>
          <w:noProof/>
          <w:lang w:eastAsia="ru-RU"/>
        </w:rPr>
      </w:pPr>
      <w:hyperlink w:anchor="_Toc409776039" w:history="1">
        <w:r w:rsidRPr="00177AEC">
          <w:rPr>
            <w:rStyle w:val="af0"/>
            <w:rFonts w:ascii="Times New Roman" w:hAnsi="Times New Roman"/>
            <w:noProof/>
          </w:rPr>
          <w:t>СОДЕРЖАНИЕ</w:t>
        </w:r>
        <w:r w:rsidRPr="00177AEC">
          <w:rPr>
            <w:rFonts w:ascii="Times New Roman" w:hAnsi="Times New Roman"/>
            <w:noProof/>
            <w:webHidden/>
          </w:rPr>
          <w:tab/>
        </w:r>
        <w:r w:rsidRPr="00177AEC">
          <w:rPr>
            <w:rFonts w:ascii="Times New Roman" w:hAnsi="Times New Roman"/>
            <w:noProof/>
            <w:webHidden/>
          </w:rPr>
          <w:fldChar w:fldCharType="begin"/>
        </w:r>
        <w:r w:rsidRPr="00177AEC">
          <w:rPr>
            <w:rFonts w:ascii="Times New Roman" w:hAnsi="Times New Roman"/>
            <w:noProof/>
            <w:webHidden/>
          </w:rPr>
          <w:instrText xml:space="preserve"> PAGEREF _Toc409776039 \h </w:instrText>
        </w:r>
        <w:r w:rsidRPr="00177AEC">
          <w:rPr>
            <w:rFonts w:ascii="Times New Roman" w:hAnsi="Times New Roman"/>
            <w:noProof/>
            <w:webHidden/>
          </w:rPr>
        </w:r>
        <w:r w:rsidRPr="00177AEC">
          <w:rPr>
            <w:rFonts w:ascii="Times New Roman" w:hAnsi="Times New Roman"/>
            <w:noProof/>
            <w:webHidden/>
          </w:rPr>
          <w:fldChar w:fldCharType="separate"/>
        </w:r>
        <w:r w:rsidRPr="00177AEC">
          <w:rPr>
            <w:rFonts w:ascii="Times New Roman" w:hAnsi="Times New Roman"/>
            <w:noProof/>
            <w:webHidden/>
          </w:rPr>
          <w:t>2</w:t>
        </w:r>
        <w:r w:rsidRPr="00177AEC">
          <w:rPr>
            <w:rFonts w:ascii="Times New Roman" w:hAnsi="Times New Roman"/>
            <w:noProof/>
            <w:webHidden/>
          </w:rPr>
          <w:fldChar w:fldCharType="end"/>
        </w:r>
      </w:hyperlink>
    </w:p>
    <w:p w:rsidR="00177AEC" w:rsidRPr="00177AEC" w:rsidRDefault="00177AEC" w:rsidP="00177AEC">
      <w:pPr>
        <w:pStyle w:val="11"/>
        <w:spacing w:line="360" w:lineRule="auto"/>
        <w:rPr>
          <w:rFonts w:ascii="Times New Roman" w:eastAsiaTheme="minorEastAsia" w:hAnsi="Times New Roman"/>
          <w:noProof/>
          <w:lang w:eastAsia="ru-RU"/>
        </w:rPr>
      </w:pPr>
      <w:hyperlink w:anchor="_Toc409776040" w:history="1">
        <w:r w:rsidRPr="00177AEC">
          <w:rPr>
            <w:rStyle w:val="af0"/>
            <w:rFonts w:ascii="Times New Roman" w:hAnsi="Times New Roman"/>
            <w:noProof/>
          </w:rPr>
          <w:t>ВВЕДЕНИЕ</w:t>
        </w:r>
        <w:r w:rsidRPr="00177AEC">
          <w:rPr>
            <w:rFonts w:ascii="Times New Roman" w:hAnsi="Times New Roman"/>
            <w:noProof/>
            <w:webHidden/>
          </w:rPr>
          <w:tab/>
        </w:r>
        <w:r w:rsidRPr="00177AEC">
          <w:rPr>
            <w:rFonts w:ascii="Times New Roman" w:hAnsi="Times New Roman"/>
            <w:noProof/>
            <w:webHidden/>
          </w:rPr>
          <w:fldChar w:fldCharType="begin"/>
        </w:r>
        <w:r w:rsidRPr="00177AEC">
          <w:rPr>
            <w:rFonts w:ascii="Times New Roman" w:hAnsi="Times New Roman"/>
            <w:noProof/>
            <w:webHidden/>
          </w:rPr>
          <w:instrText xml:space="preserve"> PAGEREF _Toc409776040 \h </w:instrText>
        </w:r>
        <w:r w:rsidRPr="00177AEC">
          <w:rPr>
            <w:rFonts w:ascii="Times New Roman" w:hAnsi="Times New Roman"/>
            <w:noProof/>
            <w:webHidden/>
          </w:rPr>
        </w:r>
        <w:r w:rsidRPr="00177AEC">
          <w:rPr>
            <w:rFonts w:ascii="Times New Roman" w:hAnsi="Times New Roman"/>
            <w:noProof/>
            <w:webHidden/>
          </w:rPr>
          <w:fldChar w:fldCharType="separate"/>
        </w:r>
        <w:r w:rsidRPr="00177AEC">
          <w:rPr>
            <w:rFonts w:ascii="Times New Roman" w:hAnsi="Times New Roman"/>
            <w:noProof/>
            <w:webHidden/>
          </w:rPr>
          <w:t>3</w:t>
        </w:r>
        <w:r w:rsidRPr="00177AEC">
          <w:rPr>
            <w:rFonts w:ascii="Times New Roman" w:hAnsi="Times New Roman"/>
            <w:noProof/>
            <w:webHidden/>
          </w:rPr>
          <w:fldChar w:fldCharType="end"/>
        </w:r>
      </w:hyperlink>
    </w:p>
    <w:p w:rsidR="00177AEC" w:rsidRPr="00177AEC" w:rsidRDefault="00177AEC" w:rsidP="00177AEC">
      <w:pPr>
        <w:pStyle w:val="11"/>
        <w:spacing w:line="360" w:lineRule="auto"/>
        <w:rPr>
          <w:rFonts w:ascii="Times New Roman" w:eastAsiaTheme="minorEastAsia" w:hAnsi="Times New Roman"/>
          <w:noProof/>
          <w:lang w:eastAsia="ru-RU"/>
        </w:rPr>
      </w:pPr>
      <w:hyperlink w:anchor="_Toc409776041" w:history="1">
        <w:r w:rsidRPr="00177AEC">
          <w:rPr>
            <w:rStyle w:val="af0"/>
            <w:rFonts w:ascii="Times New Roman" w:hAnsi="Times New Roman"/>
            <w:noProof/>
          </w:rPr>
          <w:t>КОМПЛЕКТОВАНИЕ, УЧЕТ ФОНДА, И НАУЧНАЯ ОБРАБОТКА ДОКУМЕНТОВ</w:t>
        </w:r>
        <w:r w:rsidRPr="00177AEC">
          <w:rPr>
            <w:rFonts w:ascii="Times New Roman" w:hAnsi="Times New Roman"/>
            <w:noProof/>
            <w:webHidden/>
          </w:rPr>
          <w:tab/>
        </w:r>
        <w:r w:rsidRPr="00177AEC">
          <w:rPr>
            <w:rFonts w:ascii="Times New Roman" w:hAnsi="Times New Roman"/>
            <w:noProof/>
            <w:webHidden/>
          </w:rPr>
          <w:fldChar w:fldCharType="begin"/>
        </w:r>
        <w:r w:rsidRPr="00177AEC">
          <w:rPr>
            <w:rFonts w:ascii="Times New Roman" w:hAnsi="Times New Roman"/>
            <w:noProof/>
            <w:webHidden/>
          </w:rPr>
          <w:instrText xml:space="preserve"> PAGEREF _Toc409776041 \h </w:instrText>
        </w:r>
        <w:r w:rsidRPr="00177AEC">
          <w:rPr>
            <w:rFonts w:ascii="Times New Roman" w:hAnsi="Times New Roman"/>
            <w:noProof/>
            <w:webHidden/>
          </w:rPr>
        </w:r>
        <w:r w:rsidRPr="00177AEC">
          <w:rPr>
            <w:rFonts w:ascii="Times New Roman" w:hAnsi="Times New Roman"/>
            <w:noProof/>
            <w:webHidden/>
          </w:rPr>
          <w:fldChar w:fldCharType="separate"/>
        </w:r>
        <w:r w:rsidRPr="00177AEC">
          <w:rPr>
            <w:rFonts w:ascii="Times New Roman" w:hAnsi="Times New Roman"/>
            <w:noProof/>
            <w:webHidden/>
          </w:rPr>
          <w:t>4</w:t>
        </w:r>
        <w:r w:rsidRPr="00177AEC">
          <w:rPr>
            <w:rFonts w:ascii="Times New Roman" w:hAnsi="Times New Roman"/>
            <w:noProof/>
            <w:webHidden/>
          </w:rPr>
          <w:fldChar w:fldCharType="end"/>
        </w:r>
      </w:hyperlink>
    </w:p>
    <w:p w:rsidR="00177AEC" w:rsidRPr="00177AEC" w:rsidRDefault="00177AEC" w:rsidP="00177AEC">
      <w:pPr>
        <w:pStyle w:val="11"/>
        <w:spacing w:line="360" w:lineRule="auto"/>
        <w:rPr>
          <w:rFonts w:ascii="Times New Roman" w:eastAsiaTheme="minorEastAsia" w:hAnsi="Times New Roman"/>
          <w:noProof/>
          <w:lang w:eastAsia="ru-RU"/>
        </w:rPr>
      </w:pPr>
      <w:hyperlink w:anchor="_Toc409776042" w:history="1">
        <w:r w:rsidRPr="00177AEC">
          <w:rPr>
            <w:rStyle w:val="af0"/>
            <w:rFonts w:ascii="Times New Roman" w:hAnsi="Times New Roman"/>
            <w:noProof/>
          </w:rPr>
          <w:t>ОРГАНИЗАЦИЯ И ХРАНЕНИЕ ФОНДА</w:t>
        </w:r>
        <w:r w:rsidRPr="00177AEC">
          <w:rPr>
            <w:rFonts w:ascii="Times New Roman" w:hAnsi="Times New Roman"/>
            <w:noProof/>
            <w:webHidden/>
          </w:rPr>
          <w:tab/>
        </w:r>
        <w:r w:rsidRPr="00177AEC">
          <w:rPr>
            <w:rFonts w:ascii="Times New Roman" w:hAnsi="Times New Roman"/>
            <w:noProof/>
            <w:webHidden/>
          </w:rPr>
          <w:fldChar w:fldCharType="begin"/>
        </w:r>
        <w:r w:rsidRPr="00177AEC">
          <w:rPr>
            <w:rFonts w:ascii="Times New Roman" w:hAnsi="Times New Roman"/>
            <w:noProof/>
            <w:webHidden/>
          </w:rPr>
          <w:instrText xml:space="preserve"> PAGEREF _Toc409776042 \h </w:instrText>
        </w:r>
        <w:r w:rsidRPr="00177AEC">
          <w:rPr>
            <w:rFonts w:ascii="Times New Roman" w:hAnsi="Times New Roman"/>
            <w:noProof/>
            <w:webHidden/>
          </w:rPr>
        </w:r>
        <w:r w:rsidRPr="00177AEC">
          <w:rPr>
            <w:rFonts w:ascii="Times New Roman" w:hAnsi="Times New Roman"/>
            <w:noProof/>
            <w:webHidden/>
          </w:rPr>
          <w:fldChar w:fldCharType="separate"/>
        </w:r>
        <w:r w:rsidRPr="00177AEC">
          <w:rPr>
            <w:rFonts w:ascii="Times New Roman" w:hAnsi="Times New Roman"/>
            <w:noProof/>
            <w:webHidden/>
          </w:rPr>
          <w:t>9</w:t>
        </w:r>
        <w:r w:rsidRPr="00177AEC">
          <w:rPr>
            <w:rFonts w:ascii="Times New Roman" w:hAnsi="Times New Roman"/>
            <w:noProof/>
            <w:webHidden/>
          </w:rPr>
          <w:fldChar w:fldCharType="end"/>
        </w:r>
      </w:hyperlink>
    </w:p>
    <w:p w:rsidR="00177AEC" w:rsidRPr="00177AEC" w:rsidRDefault="00177AEC" w:rsidP="00177AEC">
      <w:pPr>
        <w:pStyle w:val="11"/>
        <w:spacing w:line="360" w:lineRule="auto"/>
        <w:rPr>
          <w:rFonts w:ascii="Times New Roman" w:eastAsiaTheme="minorEastAsia" w:hAnsi="Times New Roman"/>
          <w:noProof/>
          <w:lang w:eastAsia="ru-RU"/>
        </w:rPr>
      </w:pPr>
      <w:hyperlink w:anchor="_Toc409776043" w:history="1">
        <w:r w:rsidRPr="00177AEC">
          <w:rPr>
            <w:rStyle w:val="af0"/>
            <w:rFonts w:ascii="Times New Roman" w:hAnsi="Times New Roman"/>
            <w:noProof/>
          </w:rPr>
          <w:t>БИБЛИОТЕЧНОЕ ОБСЛУЖИВАНИЕ</w:t>
        </w:r>
        <w:r w:rsidRPr="00177AEC">
          <w:rPr>
            <w:rFonts w:ascii="Times New Roman" w:hAnsi="Times New Roman"/>
            <w:noProof/>
            <w:webHidden/>
          </w:rPr>
          <w:tab/>
        </w:r>
        <w:r w:rsidRPr="00177AEC">
          <w:rPr>
            <w:rFonts w:ascii="Times New Roman" w:hAnsi="Times New Roman"/>
            <w:noProof/>
            <w:webHidden/>
          </w:rPr>
          <w:fldChar w:fldCharType="begin"/>
        </w:r>
        <w:r w:rsidRPr="00177AEC">
          <w:rPr>
            <w:rFonts w:ascii="Times New Roman" w:hAnsi="Times New Roman"/>
            <w:noProof/>
            <w:webHidden/>
          </w:rPr>
          <w:instrText xml:space="preserve"> PAGEREF _Toc409776043 \h </w:instrText>
        </w:r>
        <w:r w:rsidRPr="00177AEC">
          <w:rPr>
            <w:rFonts w:ascii="Times New Roman" w:hAnsi="Times New Roman"/>
            <w:noProof/>
            <w:webHidden/>
          </w:rPr>
        </w:r>
        <w:r w:rsidRPr="00177AEC">
          <w:rPr>
            <w:rFonts w:ascii="Times New Roman" w:hAnsi="Times New Roman"/>
            <w:noProof/>
            <w:webHidden/>
          </w:rPr>
          <w:fldChar w:fldCharType="separate"/>
        </w:r>
        <w:r w:rsidRPr="00177AEC">
          <w:rPr>
            <w:rFonts w:ascii="Times New Roman" w:hAnsi="Times New Roman"/>
            <w:noProof/>
            <w:webHidden/>
          </w:rPr>
          <w:t>12</w:t>
        </w:r>
        <w:r w:rsidRPr="00177AEC">
          <w:rPr>
            <w:rFonts w:ascii="Times New Roman" w:hAnsi="Times New Roman"/>
            <w:noProof/>
            <w:webHidden/>
          </w:rPr>
          <w:fldChar w:fldCharType="end"/>
        </w:r>
      </w:hyperlink>
    </w:p>
    <w:p w:rsidR="00177AEC" w:rsidRPr="00177AEC" w:rsidRDefault="00177AEC" w:rsidP="00177AEC">
      <w:pPr>
        <w:pStyle w:val="11"/>
        <w:spacing w:line="360" w:lineRule="auto"/>
        <w:rPr>
          <w:rFonts w:ascii="Times New Roman" w:eastAsiaTheme="minorEastAsia" w:hAnsi="Times New Roman"/>
          <w:noProof/>
          <w:lang w:eastAsia="ru-RU"/>
        </w:rPr>
      </w:pPr>
      <w:hyperlink w:anchor="_Toc409776044" w:history="1">
        <w:r w:rsidRPr="00177AEC">
          <w:rPr>
            <w:rStyle w:val="af0"/>
            <w:rFonts w:ascii="Times New Roman" w:hAnsi="Times New Roman"/>
            <w:noProof/>
          </w:rPr>
          <w:t>ИНФОРМАЦИОННОЕ И СПРАВОЧНО-БИБЛИОГРАФИЧЕСКОЕ ОБСЛУЖИВАНИЕ</w:t>
        </w:r>
        <w:r w:rsidRPr="00177AEC">
          <w:rPr>
            <w:rFonts w:ascii="Times New Roman" w:hAnsi="Times New Roman"/>
            <w:noProof/>
            <w:webHidden/>
          </w:rPr>
          <w:tab/>
        </w:r>
        <w:r w:rsidRPr="00177AEC">
          <w:rPr>
            <w:rFonts w:ascii="Times New Roman" w:hAnsi="Times New Roman"/>
            <w:noProof/>
            <w:webHidden/>
          </w:rPr>
          <w:fldChar w:fldCharType="begin"/>
        </w:r>
        <w:r w:rsidRPr="00177AEC">
          <w:rPr>
            <w:rFonts w:ascii="Times New Roman" w:hAnsi="Times New Roman"/>
            <w:noProof/>
            <w:webHidden/>
          </w:rPr>
          <w:instrText xml:space="preserve"> PAGEREF _Toc409776044 \h </w:instrText>
        </w:r>
        <w:r w:rsidRPr="00177AEC">
          <w:rPr>
            <w:rFonts w:ascii="Times New Roman" w:hAnsi="Times New Roman"/>
            <w:noProof/>
            <w:webHidden/>
          </w:rPr>
        </w:r>
        <w:r w:rsidRPr="00177AEC">
          <w:rPr>
            <w:rFonts w:ascii="Times New Roman" w:hAnsi="Times New Roman"/>
            <w:noProof/>
            <w:webHidden/>
          </w:rPr>
          <w:fldChar w:fldCharType="separate"/>
        </w:r>
        <w:r w:rsidRPr="00177AEC">
          <w:rPr>
            <w:rFonts w:ascii="Times New Roman" w:hAnsi="Times New Roman"/>
            <w:noProof/>
            <w:webHidden/>
          </w:rPr>
          <w:t>15</w:t>
        </w:r>
        <w:r w:rsidRPr="00177AEC">
          <w:rPr>
            <w:rFonts w:ascii="Times New Roman" w:hAnsi="Times New Roman"/>
            <w:noProof/>
            <w:webHidden/>
          </w:rPr>
          <w:fldChar w:fldCharType="end"/>
        </w:r>
      </w:hyperlink>
    </w:p>
    <w:p w:rsidR="00177AEC" w:rsidRPr="00177AEC" w:rsidRDefault="00177AEC" w:rsidP="00177AEC">
      <w:pPr>
        <w:pStyle w:val="11"/>
        <w:spacing w:line="360" w:lineRule="auto"/>
        <w:rPr>
          <w:rFonts w:ascii="Times New Roman" w:eastAsiaTheme="minorEastAsia" w:hAnsi="Times New Roman"/>
          <w:noProof/>
          <w:lang w:eastAsia="ru-RU"/>
        </w:rPr>
      </w:pPr>
      <w:hyperlink w:anchor="_Toc409776045" w:history="1">
        <w:r w:rsidRPr="00177AEC">
          <w:rPr>
            <w:rStyle w:val="af0"/>
            <w:rFonts w:ascii="Times New Roman" w:hAnsi="Times New Roman"/>
            <w:noProof/>
          </w:rPr>
          <w:t>АВТОМАТИЗАЦИЯ И КОМПЬЮТЕРИЗАЦИЯ БИБЛИОТЕЧНЫХ ПРОЦЕССОВ</w:t>
        </w:r>
        <w:r w:rsidRPr="00177AEC">
          <w:rPr>
            <w:rFonts w:ascii="Times New Roman" w:hAnsi="Times New Roman"/>
            <w:noProof/>
            <w:webHidden/>
          </w:rPr>
          <w:tab/>
        </w:r>
        <w:r w:rsidRPr="00177AEC">
          <w:rPr>
            <w:rFonts w:ascii="Times New Roman" w:hAnsi="Times New Roman"/>
            <w:noProof/>
            <w:webHidden/>
          </w:rPr>
          <w:fldChar w:fldCharType="begin"/>
        </w:r>
        <w:r w:rsidRPr="00177AEC">
          <w:rPr>
            <w:rFonts w:ascii="Times New Roman" w:hAnsi="Times New Roman"/>
            <w:noProof/>
            <w:webHidden/>
          </w:rPr>
          <w:instrText xml:space="preserve"> PAGEREF _Toc409776045 \h </w:instrText>
        </w:r>
        <w:r w:rsidRPr="00177AEC">
          <w:rPr>
            <w:rFonts w:ascii="Times New Roman" w:hAnsi="Times New Roman"/>
            <w:noProof/>
            <w:webHidden/>
          </w:rPr>
        </w:r>
        <w:r w:rsidRPr="00177AEC">
          <w:rPr>
            <w:rFonts w:ascii="Times New Roman" w:hAnsi="Times New Roman"/>
            <w:noProof/>
            <w:webHidden/>
          </w:rPr>
          <w:fldChar w:fldCharType="separate"/>
        </w:r>
        <w:r w:rsidRPr="00177AEC">
          <w:rPr>
            <w:rFonts w:ascii="Times New Roman" w:hAnsi="Times New Roman"/>
            <w:noProof/>
            <w:webHidden/>
          </w:rPr>
          <w:t>18</w:t>
        </w:r>
        <w:r w:rsidRPr="00177AEC">
          <w:rPr>
            <w:rFonts w:ascii="Times New Roman" w:hAnsi="Times New Roman"/>
            <w:noProof/>
            <w:webHidden/>
          </w:rPr>
          <w:fldChar w:fldCharType="end"/>
        </w:r>
      </w:hyperlink>
    </w:p>
    <w:p w:rsidR="00177AEC" w:rsidRPr="00177AEC" w:rsidRDefault="00177AEC" w:rsidP="00177AEC">
      <w:pPr>
        <w:pStyle w:val="11"/>
        <w:spacing w:line="360" w:lineRule="auto"/>
        <w:rPr>
          <w:rFonts w:ascii="Times New Roman" w:eastAsiaTheme="minorEastAsia" w:hAnsi="Times New Roman"/>
          <w:noProof/>
          <w:lang w:eastAsia="ru-RU"/>
        </w:rPr>
      </w:pPr>
      <w:hyperlink w:anchor="_Toc409776046" w:history="1">
        <w:r w:rsidRPr="00177AEC">
          <w:rPr>
            <w:rStyle w:val="af0"/>
            <w:rFonts w:ascii="Times New Roman" w:hAnsi="Times New Roman"/>
            <w:bCs/>
            <w:noProof/>
          </w:rPr>
          <w:t>ГУМАНИТАРНО-ПРОСВЕТИТЕЛЬСКАЯ РАБОТА</w:t>
        </w:r>
        <w:r w:rsidRPr="00177AEC">
          <w:rPr>
            <w:rFonts w:ascii="Times New Roman" w:hAnsi="Times New Roman"/>
            <w:noProof/>
            <w:webHidden/>
          </w:rPr>
          <w:tab/>
        </w:r>
        <w:r w:rsidRPr="00177AEC">
          <w:rPr>
            <w:rFonts w:ascii="Times New Roman" w:hAnsi="Times New Roman"/>
            <w:noProof/>
            <w:webHidden/>
          </w:rPr>
          <w:fldChar w:fldCharType="begin"/>
        </w:r>
        <w:r w:rsidRPr="00177AEC">
          <w:rPr>
            <w:rFonts w:ascii="Times New Roman" w:hAnsi="Times New Roman"/>
            <w:noProof/>
            <w:webHidden/>
          </w:rPr>
          <w:instrText xml:space="preserve"> PAGEREF _Toc409776046 \h </w:instrText>
        </w:r>
        <w:r w:rsidRPr="00177AEC">
          <w:rPr>
            <w:rFonts w:ascii="Times New Roman" w:hAnsi="Times New Roman"/>
            <w:noProof/>
            <w:webHidden/>
          </w:rPr>
        </w:r>
        <w:r w:rsidRPr="00177AEC">
          <w:rPr>
            <w:rFonts w:ascii="Times New Roman" w:hAnsi="Times New Roman"/>
            <w:noProof/>
            <w:webHidden/>
          </w:rPr>
          <w:fldChar w:fldCharType="separate"/>
        </w:r>
        <w:r w:rsidRPr="00177AEC">
          <w:rPr>
            <w:rFonts w:ascii="Times New Roman" w:hAnsi="Times New Roman"/>
            <w:noProof/>
            <w:webHidden/>
          </w:rPr>
          <w:t>22</w:t>
        </w:r>
        <w:r w:rsidRPr="00177AEC">
          <w:rPr>
            <w:rFonts w:ascii="Times New Roman" w:hAnsi="Times New Roman"/>
            <w:noProof/>
            <w:webHidden/>
          </w:rPr>
          <w:fldChar w:fldCharType="end"/>
        </w:r>
      </w:hyperlink>
    </w:p>
    <w:p w:rsidR="00177AEC" w:rsidRPr="00177AEC" w:rsidRDefault="00177AEC" w:rsidP="00177AEC">
      <w:pPr>
        <w:pStyle w:val="11"/>
        <w:spacing w:line="360" w:lineRule="auto"/>
        <w:rPr>
          <w:rFonts w:ascii="Times New Roman" w:eastAsiaTheme="minorEastAsia" w:hAnsi="Times New Roman"/>
          <w:noProof/>
          <w:lang w:eastAsia="ru-RU"/>
        </w:rPr>
      </w:pPr>
      <w:hyperlink w:anchor="_Toc409776047" w:history="1">
        <w:r w:rsidRPr="00177AEC">
          <w:rPr>
            <w:rStyle w:val="af0"/>
            <w:rFonts w:ascii="Times New Roman" w:hAnsi="Times New Roman"/>
            <w:bCs/>
            <w:noProof/>
          </w:rPr>
          <w:t>КАДРЫ</w:t>
        </w:r>
        <w:r w:rsidRPr="00177AEC">
          <w:rPr>
            <w:rFonts w:ascii="Times New Roman" w:hAnsi="Times New Roman"/>
            <w:noProof/>
            <w:webHidden/>
          </w:rPr>
          <w:tab/>
        </w:r>
        <w:r w:rsidRPr="00177AEC">
          <w:rPr>
            <w:rFonts w:ascii="Times New Roman" w:hAnsi="Times New Roman"/>
            <w:noProof/>
            <w:webHidden/>
          </w:rPr>
          <w:fldChar w:fldCharType="begin"/>
        </w:r>
        <w:r w:rsidRPr="00177AEC">
          <w:rPr>
            <w:rFonts w:ascii="Times New Roman" w:hAnsi="Times New Roman"/>
            <w:noProof/>
            <w:webHidden/>
          </w:rPr>
          <w:instrText xml:space="preserve"> PAGEREF _Toc409776047 \h </w:instrText>
        </w:r>
        <w:r w:rsidRPr="00177AEC">
          <w:rPr>
            <w:rFonts w:ascii="Times New Roman" w:hAnsi="Times New Roman"/>
            <w:noProof/>
            <w:webHidden/>
          </w:rPr>
        </w:r>
        <w:r w:rsidRPr="00177AEC">
          <w:rPr>
            <w:rFonts w:ascii="Times New Roman" w:hAnsi="Times New Roman"/>
            <w:noProof/>
            <w:webHidden/>
          </w:rPr>
          <w:fldChar w:fldCharType="separate"/>
        </w:r>
        <w:r w:rsidRPr="00177AEC">
          <w:rPr>
            <w:rFonts w:ascii="Times New Roman" w:hAnsi="Times New Roman"/>
            <w:noProof/>
            <w:webHidden/>
          </w:rPr>
          <w:t>25</w:t>
        </w:r>
        <w:r w:rsidRPr="00177AEC">
          <w:rPr>
            <w:rFonts w:ascii="Times New Roman" w:hAnsi="Times New Roman"/>
            <w:noProof/>
            <w:webHidden/>
          </w:rPr>
          <w:fldChar w:fldCharType="end"/>
        </w:r>
      </w:hyperlink>
    </w:p>
    <w:p w:rsidR="00177AEC" w:rsidRPr="00177AEC" w:rsidRDefault="00177AEC" w:rsidP="00177AEC">
      <w:pPr>
        <w:pStyle w:val="11"/>
        <w:spacing w:line="360" w:lineRule="auto"/>
        <w:rPr>
          <w:rFonts w:ascii="Times New Roman" w:eastAsiaTheme="minorEastAsia" w:hAnsi="Times New Roman"/>
          <w:noProof/>
          <w:lang w:eastAsia="ru-RU"/>
        </w:rPr>
      </w:pPr>
      <w:hyperlink w:anchor="_Toc409776048" w:history="1">
        <w:r w:rsidRPr="00177AEC">
          <w:rPr>
            <w:rStyle w:val="af0"/>
            <w:rFonts w:ascii="Times New Roman" w:hAnsi="Times New Roman"/>
            <w:noProof/>
          </w:rPr>
          <w:t>ПРИЛОЖЕНИЕ 1</w:t>
        </w:r>
        <w:r w:rsidRPr="00177AEC">
          <w:rPr>
            <w:rFonts w:ascii="Times New Roman" w:hAnsi="Times New Roman"/>
            <w:noProof/>
            <w:webHidden/>
          </w:rPr>
          <w:tab/>
        </w:r>
        <w:r w:rsidRPr="00177AEC">
          <w:rPr>
            <w:rFonts w:ascii="Times New Roman" w:hAnsi="Times New Roman"/>
            <w:noProof/>
            <w:webHidden/>
          </w:rPr>
          <w:fldChar w:fldCharType="begin"/>
        </w:r>
        <w:r w:rsidRPr="00177AEC">
          <w:rPr>
            <w:rFonts w:ascii="Times New Roman" w:hAnsi="Times New Roman"/>
            <w:noProof/>
            <w:webHidden/>
          </w:rPr>
          <w:instrText xml:space="preserve"> PAGEREF _Toc409776048 \h </w:instrText>
        </w:r>
        <w:r w:rsidRPr="00177AEC">
          <w:rPr>
            <w:rFonts w:ascii="Times New Roman" w:hAnsi="Times New Roman"/>
            <w:noProof/>
            <w:webHidden/>
          </w:rPr>
        </w:r>
        <w:r w:rsidRPr="00177AEC">
          <w:rPr>
            <w:rFonts w:ascii="Times New Roman" w:hAnsi="Times New Roman"/>
            <w:noProof/>
            <w:webHidden/>
          </w:rPr>
          <w:fldChar w:fldCharType="separate"/>
        </w:r>
        <w:r w:rsidRPr="00177AEC">
          <w:rPr>
            <w:rFonts w:ascii="Times New Roman" w:hAnsi="Times New Roman"/>
            <w:noProof/>
            <w:webHidden/>
          </w:rPr>
          <w:t>27</w:t>
        </w:r>
        <w:r w:rsidRPr="00177AEC">
          <w:rPr>
            <w:rFonts w:ascii="Times New Roman" w:hAnsi="Times New Roman"/>
            <w:noProof/>
            <w:webHidden/>
          </w:rPr>
          <w:fldChar w:fldCharType="end"/>
        </w:r>
      </w:hyperlink>
    </w:p>
    <w:p w:rsidR="00AD5591" w:rsidRPr="00123C6F" w:rsidRDefault="00AD5591" w:rsidP="007A6DCD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DCD">
        <w:rPr>
          <w:rFonts w:ascii="Times New Roman" w:hAnsi="Times New Roman" w:cs="Times New Roman"/>
          <w:b w:val="0"/>
          <w:szCs w:val="28"/>
        </w:rPr>
        <w:fldChar w:fldCharType="end"/>
      </w:r>
      <w:r>
        <w:br w:type="page"/>
      </w:r>
      <w:bookmarkStart w:id="2" w:name="_Toc409776040"/>
      <w:r w:rsidRPr="00123C6F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2"/>
    </w:p>
    <w:p w:rsidR="009A64EE" w:rsidRPr="00F779C6" w:rsidRDefault="009A64EE" w:rsidP="00F779C6">
      <w:pPr>
        <w:pStyle w:val="a4"/>
        <w:spacing w:line="276" w:lineRule="auto"/>
        <w:ind w:firstLine="540"/>
        <w:jc w:val="both"/>
        <w:rPr>
          <w:sz w:val="28"/>
          <w:szCs w:val="28"/>
        </w:rPr>
      </w:pPr>
      <w:r w:rsidRPr="00F779C6">
        <w:rPr>
          <w:sz w:val="28"/>
          <w:szCs w:val="28"/>
        </w:rPr>
        <w:t xml:space="preserve">Сегодня вузовская библиотека  - абсолютно необходимая, в определённой мере системообразующая, составляющая в структуре вуза. </w:t>
      </w:r>
    </w:p>
    <w:p w:rsidR="009A64EE" w:rsidRPr="00F779C6" w:rsidRDefault="009A64EE" w:rsidP="00F779C6">
      <w:pPr>
        <w:pStyle w:val="a4"/>
        <w:spacing w:line="276" w:lineRule="auto"/>
        <w:ind w:firstLine="540"/>
        <w:jc w:val="both"/>
        <w:rPr>
          <w:sz w:val="28"/>
          <w:szCs w:val="28"/>
        </w:rPr>
      </w:pPr>
      <w:r w:rsidRPr="00F779C6">
        <w:rPr>
          <w:sz w:val="28"/>
          <w:szCs w:val="28"/>
        </w:rPr>
        <w:t xml:space="preserve">Чтобы вуз признали эффективным, надо соответствовать определённым показателям мониторинга и иметь положительные результаты практически по всем его позициям. Мониторинг эффективности вуза содержит семь главных показателей, в том числе большой блок параметров определяется деятельностью библиотеки вуза. </w:t>
      </w:r>
    </w:p>
    <w:p w:rsidR="009A64EE" w:rsidRPr="00F779C6" w:rsidRDefault="009A64EE" w:rsidP="00F779C6">
      <w:pPr>
        <w:pStyle w:val="a4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F779C6">
        <w:rPr>
          <w:sz w:val="28"/>
          <w:szCs w:val="28"/>
        </w:rPr>
        <w:t xml:space="preserve">В связи с принятием новых ФГОС ВПО стало очевидно: если вузы не поставят библиотеку в центр образовательно-научно-творческой деятельности, они окажутся неконкурентоспособными, у них не будет будущего как у центров реализации новой </w:t>
      </w:r>
      <w:proofErr w:type="spellStart"/>
      <w:r w:rsidRPr="00F779C6">
        <w:rPr>
          <w:sz w:val="28"/>
          <w:szCs w:val="28"/>
        </w:rPr>
        <w:t>знаниевой</w:t>
      </w:r>
      <w:proofErr w:type="spellEnd"/>
      <w:r w:rsidRPr="00F779C6">
        <w:rPr>
          <w:sz w:val="28"/>
          <w:szCs w:val="28"/>
        </w:rPr>
        <w:t xml:space="preserve"> парадигмы и </w:t>
      </w:r>
      <w:proofErr w:type="spellStart"/>
      <w:r w:rsidRPr="00F779C6">
        <w:rPr>
          <w:sz w:val="28"/>
          <w:szCs w:val="28"/>
        </w:rPr>
        <w:t>компетентностного</w:t>
      </w:r>
      <w:proofErr w:type="spellEnd"/>
      <w:r w:rsidRPr="00F779C6">
        <w:rPr>
          <w:sz w:val="28"/>
          <w:szCs w:val="28"/>
        </w:rPr>
        <w:t xml:space="preserve"> подхода.</w:t>
      </w:r>
      <w:proofErr w:type="gramEnd"/>
    </w:p>
    <w:p w:rsidR="009A64EE" w:rsidRPr="00F779C6" w:rsidRDefault="009A64EE" w:rsidP="00F779C6">
      <w:pPr>
        <w:pStyle w:val="a4"/>
        <w:spacing w:line="276" w:lineRule="auto"/>
        <w:ind w:firstLine="540"/>
        <w:jc w:val="both"/>
        <w:rPr>
          <w:sz w:val="28"/>
          <w:szCs w:val="28"/>
        </w:rPr>
      </w:pPr>
      <w:r w:rsidRPr="00F779C6">
        <w:rPr>
          <w:sz w:val="28"/>
          <w:szCs w:val="28"/>
        </w:rPr>
        <w:t xml:space="preserve">2014  год </w:t>
      </w:r>
      <w:r w:rsidR="00F779C6" w:rsidRPr="00F779C6">
        <w:rPr>
          <w:sz w:val="28"/>
          <w:szCs w:val="28"/>
        </w:rPr>
        <w:t>можно</w:t>
      </w:r>
      <w:r w:rsidRPr="00F779C6">
        <w:rPr>
          <w:sz w:val="28"/>
          <w:szCs w:val="28"/>
        </w:rPr>
        <w:t xml:space="preserve"> характеризовать </w:t>
      </w:r>
      <w:r w:rsidR="00F779C6" w:rsidRPr="00F779C6">
        <w:rPr>
          <w:sz w:val="28"/>
          <w:szCs w:val="28"/>
        </w:rPr>
        <w:t xml:space="preserve">как </w:t>
      </w:r>
      <w:r w:rsidRPr="00F779C6">
        <w:rPr>
          <w:sz w:val="28"/>
          <w:szCs w:val="28"/>
        </w:rPr>
        <w:t>новый этап развития библиотеки, как информационного центра академии, обеспечивающего доступ читателей к электронным ресурсам в условиях прохождения процедур государственной аккредитации академии и ежегодного мониторинга эффективности.</w:t>
      </w:r>
    </w:p>
    <w:p w:rsidR="00E830CC" w:rsidRPr="00F779C6" w:rsidRDefault="002B2CE7" w:rsidP="00F779C6">
      <w:pPr>
        <w:pStyle w:val="a4"/>
        <w:spacing w:line="276" w:lineRule="auto"/>
        <w:ind w:firstLine="528"/>
        <w:jc w:val="both"/>
        <w:rPr>
          <w:sz w:val="28"/>
          <w:szCs w:val="28"/>
        </w:rPr>
      </w:pPr>
      <w:r w:rsidRPr="00F779C6">
        <w:rPr>
          <w:sz w:val="28"/>
          <w:szCs w:val="28"/>
        </w:rPr>
        <w:t xml:space="preserve">В </w:t>
      </w:r>
      <w:r w:rsidR="00E830CC" w:rsidRPr="00F779C6">
        <w:rPr>
          <w:sz w:val="28"/>
          <w:szCs w:val="28"/>
        </w:rPr>
        <w:t xml:space="preserve">отчетном году </w:t>
      </w:r>
      <w:r w:rsidR="00F779C6" w:rsidRPr="00F779C6">
        <w:rPr>
          <w:sz w:val="28"/>
          <w:szCs w:val="28"/>
        </w:rPr>
        <w:t xml:space="preserve">были </w:t>
      </w:r>
      <w:r w:rsidR="00E830CC" w:rsidRPr="00F779C6">
        <w:rPr>
          <w:sz w:val="28"/>
          <w:szCs w:val="28"/>
        </w:rPr>
        <w:t>обозначены</w:t>
      </w:r>
      <w:r w:rsidRPr="00F779C6">
        <w:rPr>
          <w:sz w:val="28"/>
          <w:szCs w:val="28"/>
        </w:rPr>
        <w:t xml:space="preserve"> следующие  приоритетные задачи:</w:t>
      </w:r>
    </w:p>
    <w:p w:rsidR="00E830CC" w:rsidRPr="00F779C6" w:rsidRDefault="00E830CC" w:rsidP="00517FD3">
      <w:pPr>
        <w:pStyle w:val="a4"/>
        <w:numPr>
          <w:ilvl w:val="0"/>
          <w:numId w:val="2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779C6">
        <w:rPr>
          <w:sz w:val="28"/>
          <w:szCs w:val="28"/>
        </w:rPr>
        <w:t xml:space="preserve">Приведение в соответствие всем требованиям ГОС и ФГОС ВПО по обеспеченности </w:t>
      </w:r>
      <w:proofErr w:type="gramStart"/>
      <w:r w:rsidRPr="00F779C6">
        <w:rPr>
          <w:sz w:val="28"/>
          <w:szCs w:val="28"/>
        </w:rPr>
        <w:t>обучающихся</w:t>
      </w:r>
      <w:proofErr w:type="gramEnd"/>
      <w:r w:rsidRPr="00F779C6">
        <w:rPr>
          <w:sz w:val="28"/>
          <w:szCs w:val="28"/>
        </w:rPr>
        <w:t xml:space="preserve"> доступом к фондам учебно-методической документации и изданиям по всем ООП.</w:t>
      </w:r>
    </w:p>
    <w:p w:rsidR="009E1CAE" w:rsidRPr="00F779C6" w:rsidRDefault="009E1CAE" w:rsidP="00517FD3">
      <w:pPr>
        <w:pStyle w:val="a4"/>
        <w:numPr>
          <w:ilvl w:val="0"/>
          <w:numId w:val="2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779C6">
        <w:rPr>
          <w:sz w:val="28"/>
          <w:szCs w:val="28"/>
        </w:rPr>
        <w:t>Расширение фонда электронных ресурсов, путем заключения прямых договоров с правообладателями электронно-библиотечных ресурсов и баз данных, а также путем формирования собственной электронной библиотеки.</w:t>
      </w:r>
    </w:p>
    <w:p w:rsidR="009E1CAE" w:rsidRPr="00F779C6" w:rsidRDefault="009E1CAE" w:rsidP="00517FD3">
      <w:pPr>
        <w:pStyle w:val="a4"/>
        <w:numPr>
          <w:ilvl w:val="0"/>
          <w:numId w:val="2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779C6">
        <w:rPr>
          <w:sz w:val="28"/>
          <w:szCs w:val="28"/>
        </w:rPr>
        <w:t>Совершенствование условий заказа, выдачи и приема литературы в традиционном и виртуальном обслуживании.</w:t>
      </w:r>
    </w:p>
    <w:p w:rsidR="009E1CAE" w:rsidRPr="00F779C6" w:rsidRDefault="009E1CAE" w:rsidP="00517FD3">
      <w:pPr>
        <w:pStyle w:val="a4"/>
        <w:numPr>
          <w:ilvl w:val="0"/>
          <w:numId w:val="2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779C6">
        <w:rPr>
          <w:sz w:val="28"/>
          <w:szCs w:val="28"/>
        </w:rPr>
        <w:t>Повышение информационной культуры пользователей.</w:t>
      </w:r>
    </w:p>
    <w:p w:rsidR="002B2CE7" w:rsidRPr="00F779C6" w:rsidRDefault="002B2CE7" w:rsidP="00517FD3">
      <w:pPr>
        <w:pStyle w:val="af6"/>
        <w:numPr>
          <w:ilvl w:val="0"/>
          <w:numId w:val="22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9C6">
        <w:rPr>
          <w:rFonts w:ascii="Times New Roman" w:eastAsia="Times New Roman" w:hAnsi="Times New Roman"/>
          <w:sz w:val="28"/>
          <w:szCs w:val="28"/>
          <w:lang w:eastAsia="ru-RU"/>
        </w:rPr>
        <w:t>Создание оптимальных условий для обеспечения сохранности, хранения и использования фонда.</w:t>
      </w:r>
    </w:p>
    <w:p w:rsidR="002B2CE7" w:rsidRPr="00F779C6" w:rsidRDefault="002B2CE7" w:rsidP="00517FD3">
      <w:pPr>
        <w:pStyle w:val="af6"/>
        <w:numPr>
          <w:ilvl w:val="0"/>
          <w:numId w:val="2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9C6">
        <w:rPr>
          <w:rFonts w:ascii="Times New Roman" w:eastAsia="Times New Roman" w:hAnsi="Times New Roman"/>
          <w:sz w:val="28"/>
          <w:szCs w:val="28"/>
          <w:lang w:eastAsia="ru-RU"/>
        </w:rPr>
        <w:t>Оперативная и качественная обработка новой литературы с использованием средств автоматизации и обеспечение ее своевременного поступления в отделы обслуживания.</w:t>
      </w:r>
    </w:p>
    <w:p w:rsidR="002B2CE7" w:rsidRPr="00F779C6" w:rsidRDefault="002B2CE7" w:rsidP="00517FD3">
      <w:pPr>
        <w:pStyle w:val="af6"/>
        <w:numPr>
          <w:ilvl w:val="0"/>
          <w:numId w:val="22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9C6">
        <w:rPr>
          <w:rFonts w:ascii="Times New Roman" w:eastAsia="Times New Roman" w:hAnsi="Times New Roman"/>
          <w:sz w:val="28"/>
          <w:szCs w:val="28"/>
          <w:lang w:eastAsia="ru-RU"/>
        </w:rPr>
        <w:t>Организация культурно-просветительской деятельности.</w:t>
      </w:r>
    </w:p>
    <w:p w:rsidR="002B2CE7" w:rsidRPr="00F779C6" w:rsidRDefault="002B2CE7" w:rsidP="00517FD3">
      <w:pPr>
        <w:pStyle w:val="af6"/>
        <w:numPr>
          <w:ilvl w:val="0"/>
          <w:numId w:val="2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9C6">
        <w:rPr>
          <w:rFonts w:ascii="Times New Roman" w:eastAsia="Times New Roman" w:hAnsi="Times New Roman"/>
          <w:sz w:val="28"/>
          <w:szCs w:val="28"/>
          <w:lang w:eastAsia="ru-RU"/>
        </w:rPr>
        <w:t>Продолжение работы по оснащению библиотеки  средствами автоматизации.</w:t>
      </w:r>
    </w:p>
    <w:p w:rsidR="002B2CE7" w:rsidRPr="00F779C6" w:rsidRDefault="002B2CE7" w:rsidP="00517FD3">
      <w:pPr>
        <w:pStyle w:val="af6"/>
        <w:numPr>
          <w:ilvl w:val="0"/>
          <w:numId w:val="2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9C6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профессиональных навыков сотрудников библиотеки; освоение новой техники и средств автоматизации, </w:t>
      </w:r>
      <w:r w:rsidRPr="00F779C6">
        <w:rPr>
          <w:rFonts w:ascii="Times New Roman" w:hAnsi="Times New Roman"/>
          <w:sz w:val="28"/>
          <w:szCs w:val="28"/>
        </w:rPr>
        <w:t>участие в вузовских и профессиональных межвузовских мероприятиях.</w:t>
      </w:r>
    </w:p>
    <w:p w:rsidR="00AD5591" w:rsidRPr="00826F21" w:rsidRDefault="00AD5591" w:rsidP="00AD5591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3" w:name="_Toc409776041"/>
      <w:r w:rsidRPr="00826F21">
        <w:rPr>
          <w:rFonts w:ascii="Times New Roman" w:hAnsi="Times New Roman" w:cs="Times New Roman"/>
          <w:sz w:val="28"/>
          <w:szCs w:val="28"/>
        </w:rPr>
        <w:lastRenderedPageBreak/>
        <w:t>КОМПЛЕКТОВАНИЕ, УЧЕТ ФОНДА, И НАУЧНАЯ ОБРАБОТКА ДОКУМЕНТОВ</w:t>
      </w:r>
      <w:bookmarkEnd w:id="3"/>
    </w:p>
    <w:p w:rsidR="000568D2" w:rsidRDefault="000568D2" w:rsidP="000568D2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C1CF8" w:rsidRPr="000568D2" w:rsidRDefault="005C1CF8" w:rsidP="000568D2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568D2">
        <w:rPr>
          <w:rFonts w:ascii="Times New Roman" w:hAnsi="Times New Roman"/>
          <w:sz w:val="28"/>
          <w:szCs w:val="28"/>
        </w:rPr>
        <w:t>Комплектование библиотечного фонда в отчетном году было направлено в помощь учебному процессу и научно-исследовательской деятельности вуза</w:t>
      </w:r>
      <w:r w:rsidR="009C3480">
        <w:rPr>
          <w:rFonts w:ascii="Times New Roman" w:hAnsi="Times New Roman"/>
          <w:sz w:val="28"/>
          <w:szCs w:val="28"/>
        </w:rPr>
        <w:t xml:space="preserve"> </w:t>
      </w:r>
      <w:r w:rsidR="009C3480" w:rsidRPr="009C3480">
        <w:rPr>
          <w:rFonts w:ascii="Times New Roman" w:hAnsi="Times New Roman"/>
          <w:sz w:val="28"/>
          <w:szCs w:val="28"/>
        </w:rPr>
        <w:t>с учетом внешней макросреды, внутренних информационных потребностей, финанс</w:t>
      </w:r>
      <w:r w:rsidR="009C3480">
        <w:rPr>
          <w:rFonts w:ascii="Times New Roman" w:hAnsi="Times New Roman"/>
          <w:sz w:val="28"/>
          <w:szCs w:val="28"/>
        </w:rPr>
        <w:t>овых и технических возможностей</w:t>
      </w:r>
      <w:r w:rsidRPr="000568D2">
        <w:rPr>
          <w:rFonts w:ascii="Times New Roman" w:hAnsi="Times New Roman"/>
          <w:sz w:val="28"/>
          <w:szCs w:val="28"/>
        </w:rPr>
        <w:t>.</w:t>
      </w:r>
    </w:p>
    <w:p w:rsidR="00AD5591" w:rsidRPr="000568D2" w:rsidRDefault="00AD5591" w:rsidP="000568D2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568D2">
        <w:rPr>
          <w:rFonts w:ascii="Times New Roman" w:hAnsi="Times New Roman"/>
          <w:sz w:val="28"/>
          <w:szCs w:val="28"/>
        </w:rPr>
        <w:t>Комплектование фондов проводится по заявкам факультетов и кафедр и по заказам</w:t>
      </w:r>
      <w:r w:rsidR="009C3480" w:rsidRPr="009C3480">
        <w:rPr>
          <w:rFonts w:ascii="Times New Roman" w:hAnsi="Times New Roman"/>
          <w:sz w:val="28"/>
          <w:szCs w:val="28"/>
        </w:rPr>
        <w:t xml:space="preserve"> </w:t>
      </w:r>
      <w:r w:rsidR="009C3480" w:rsidRPr="000568D2">
        <w:rPr>
          <w:rFonts w:ascii="Times New Roman" w:hAnsi="Times New Roman"/>
          <w:sz w:val="28"/>
          <w:szCs w:val="28"/>
        </w:rPr>
        <w:t>через корпоративный портал БГСХА</w:t>
      </w:r>
      <w:r w:rsidRPr="000568D2">
        <w:rPr>
          <w:rFonts w:ascii="Times New Roman" w:hAnsi="Times New Roman"/>
          <w:sz w:val="28"/>
          <w:szCs w:val="28"/>
        </w:rPr>
        <w:t>, сделанным посредством прайс-листов, списков</w:t>
      </w:r>
      <w:r w:rsidR="009C3480">
        <w:rPr>
          <w:rFonts w:ascii="Times New Roman" w:hAnsi="Times New Roman"/>
          <w:sz w:val="28"/>
          <w:szCs w:val="28"/>
        </w:rPr>
        <w:t>,</w:t>
      </w:r>
      <w:r w:rsidRPr="000568D2">
        <w:rPr>
          <w:rFonts w:ascii="Times New Roman" w:hAnsi="Times New Roman"/>
          <w:sz w:val="28"/>
          <w:szCs w:val="28"/>
        </w:rPr>
        <w:t xml:space="preserve"> тематических планов </w:t>
      </w:r>
      <w:r w:rsidR="009C3480">
        <w:rPr>
          <w:rFonts w:ascii="Times New Roman" w:hAnsi="Times New Roman"/>
          <w:sz w:val="28"/>
          <w:szCs w:val="28"/>
        </w:rPr>
        <w:t xml:space="preserve">и виртуальных выставок </w:t>
      </w:r>
      <w:r w:rsidRPr="000568D2">
        <w:rPr>
          <w:rFonts w:ascii="Times New Roman" w:hAnsi="Times New Roman"/>
          <w:sz w:val="28"/>
          <w:szCs w:val="28"/>
        </w:rPr>
        <w:t>издательств.</w:t>
      </w:r>
      <w:r w:rsidR="005C1CF8" w:rsidRPr="000568D2">
        <w:rPr>
          <w:rFonts w:ascii="Times New Roman" w:hAnsi="Times New Roman"/>
          <w:sz w:val="28"/>
          <w:szCs w:val="28"/>
        </w:rPr>
        <w:t xml:space="preserve"> </w:t>
      </w:r>
    </w:p>
    <w:p w:rsidR="00AD5591" w:rsidRDefault="00AD5591" w:rsidP="000568D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D2">
        <w:rPr>
          <w:rFonts w:ascii="Times New Roman" w:eastAsia="Times New Roman" w:hAnsi="Times New Roman"/>
          <w:sz w:val="28"/>
          <w:szCs w:val="28"/>
          <w:lang w:eastAsia="ru-RU"/>
        </w:rPr>
        <w:t>Состав библиотечного фонда за период 20</w:t>
      </w:r>
      <w:r w:rsidR="009C348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0568D2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9C348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568D2">
        <w:rPr>
          <w:rFonts w:ascii="Times New Roman" w:eastAsia="Times New Roman" w:hAnsi="Times New Roman"/>
          <w:sz w:val="28"/>
          <w:szCs w:val="28"/>
          <w:lang w:eastAsia="ru-RU"/>
        </w:rPr>
        <w:t>гг. представлен в таблице 1.</w:t>
      </w:r>
    </w:p>
    <w:p w:rsidR="000568D2" w:rsidRPr="000568D2" w:rsidRDefault="000568D2" w:rsidP="000568D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591" w:rsidRPr="005F2074" w:rsidRDefault="00AD5591" w:rsidP="00AD5591">
      <w:pPr>
        <w:widowControl w:val="0"/>
        <w:autoSpaceDE w:val="0"/>
        <w:autoSpaceDN w:val="0"/>
        <w:adjustRightInd w:val="0"/>
        <w:spacing w:after="0"/>
        <w:ind w:firstLine="53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F2074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</w:t>
      </w:r>
      <w:r w:rsidRPr="005F20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 1. Состав библиотечного фонда, 20</w:t>
      </w:r>
      <w:r w:rsidR="00C13C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Pr="005F20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-201</w:t>
      </w:r>
      <w:r w:rsidR="00C13C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5F20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гг.</w:t>
      </w:r>
      <w:r w:rsidRPr="005F2074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footnoteReference w:id="1"/>
      </w:r>
    </w:p>
    <w:tbl>
      <w:tblPr>
        <w:tblW w:w="925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9"/>
        <w:gridCol w:w="1056"/>
        <w:gridCol w:w="1056"/>
        <w:gridCol w:w="1056"/>
        <w:gridCol w:w="1056"/>
        <w:gridCol w:w="1056"/>
      </w:tblGrid>
      <w:tr w:rsidR="00C13C28" w:rsidRPr="005F2074" w:rsidTr="00C13C28">
        <w:trPr>
          <w:trHeight w:val="454"/>
        </w:trPr>
        <w:tc>
          <w:tcPr>
            <w:tcW w:w="3979" w:type="dxa"/>
            <w:shd w:val="clear" w:color="auto" w:fill="auto"/>
          </w:tcPr>
          <w:p w:rsidR="00C13C28" w:rsidRPr="005F2074" w:rsidRDefault="00C13C28" w:rsidP="00AD5591">
            <w:pPr>
              <w:widowControl w:val="0"/>
              <w:autoSpaceDE w:val="0"/>
              <w:autoSpaceDN w:val="0"/>
              <w:adjustRightInd w:val="0"/>
              <w:ind w:firstLine="5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Показатели, экз.</w:t>
            </w:r>
          </w:p>
        </w:tc>
        <w:tc>
          <w:tcPr>
            <w:tcW w:w="1056" w:type="dxa"/>
          </w:tcPr>
          <w:p w:rsidR="00C13C28" w:rsidRPr="005F2074" w:rsidRDefault="00C13C28" w:rsidP="00C13C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2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2010г.</w:t>
            </w:r>
          </w:p>
        </w:tc>
        <w:tc>
          <w:tcPr>
            <w:tcW w:w="1056" w:type="dxa"/>
          </w:tcPr>
          <w:p w:rsidR="00C13C28" w:rsidRPr="005F2074" w:rsidRDefault="00C13C28" w:rsidP="00C13C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2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2011г.</w:t>
            </w:r>
          </w:p>
        </w:tc>
        <w:tc>
          <w:tcPr>
            <w:tcW w:w="1056" w:type="dxa"/>
          </w:tcPr>
          <w:p w:rsidR="00C13C28" w:rsidRPr="005F2074" w:rsidRDefault="00C13C28" w:rsidP="00C13C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2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1056" w:type="dxa"/>
          </w:tcPr>
          <w:p w:rsidR="00C13C28" w:rsidRPr="005F2074" w:rsidRDefault="00C13C28" w:rsidP="00C13C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1056" w:type="dxa"/>
          </w:tcPr>
          <w:p w:rsidR="00C13C28" w:rsidRPr="005F2074" w:rsidRDefault="00C13C28" w:rsidP="005C1CF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2014г.</w:t>
            </w:r>
          </w:p>
        </w:tc>
      </w:tr>
      <w:tr w:rsidR="009C3480" w:rsidRPr="005F2074" w:rsidTr="00C13C28">
        <w:trPr>
          <w:trHeight w:val="454"/>
        </w:trPr>
        <w:tc>
          <w:tcPr>
            <w:tcW w:w="3979" w:type="dxa"/>
            <w:shd w:val="clear" w:color="auto" w:fill="auto"/>
          </w:tcPr>
          <w:p w:rsidR="009C3480" w:rsidRPr="005F2074" w:rsidRDefault="009C3480" w:rsidP="00AD55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2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Общий библ. фонд,  в т. ч.:</w:t>
            </w:r>
          </w:p>
        </w:tc>
        <w:tc>
          <w:tcPr>
            <w:tcW w:w="1056" w:type="dxa"/>
          </w:tcPr>
          <w:p w:rsidR="009C3480" w:rsidRPr="005F2074" w:rsidRDefault="009C3480" w:rsidP="00C13C28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074">
              <w:rPr>
                <w:rFonts w:ascii="Times New Roman" w:hAnsi="Times New Roman"/>
                <w:bCs/>
                <w:sz w:val="24"/>
                <w:szCs w:val="24"/>
              </w:rPr>
              <w:t>609300</w:t>
            </w:r>
          </w:p>
        </w:tc>
        <w:tc>
          <w:tcPr>
            <w:tcW w:w="1056" w:type="dxa"/>
          </w:tcPr>
          <w:p w:rsidR="009C3480" w:rsidRPr="005F2074" w:rsidRDefault="009C3480" w:rsidP="00C13C28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074">
              <w:rPr>
                <w:rFonts w:ascii="Times New Roman" w:hAnsi="Times New Roman"/>
                <w:bCs/>
                <w:sz w:val="24"/>
                <w:szCs w:val="24"/>
              </w:rPr>
              <w:t>624112</w:t>
            </w:r>
          </w:p>
        </w:tc>
        <w:tc>
          <w:tcPr>
            <w:tcW w:w="1056" w:type="dxa"/>
          </w:tcPr>
          <w:p w:rsidR="009C3480" w:rsidRPr="005F2074" w:rsidRDefault="009C3480" w:rsidP="00C13C28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074">
              <w:rPr>
                <w:rFonts w:ascii="Times New Roman" w:hAnsi="Times New Roman"/>
                <w:bCs/>
                <w:sz w:val="24"/>
                <w:szCs w:val="24"/>
              </w:rPr>
              <w:t>635559</w:t>
            </w:r>
          </w:p>
        </w:tc>
        <w:tc>
          <w:tcPr>
            <w:tcW w:w="1056" w:type="dxa"/>
          </w:tcPr>
          <w:p w:rsidR="009C3480" w:rsidRPr="005F2074" w:rsidRDefault="009C3480" w:rsidP="00C13C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642401</w:t>
            </w:r>
          </w:p>
        </w:tc>
        <w:tc>
          <w:tcPr>
            <w:tcW w:w="1056" w:type="dxa"/>
          </w:tcPr>
          <w:p w:rsidR="009C3480" w:rsidRPr="009C3480" w:rsidRDefault="009C3480" w:rsidP="009C34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628371</w:t>
            </w:r>
          </w:p>
        </w:tc>
      </w:tr>
      <w:tr w:rsidR="009C3480" w:rsidRPr="005F2074" w:rsidTr="00C13C28">
        <w:trPr>
          <w:trHeight w:val="454"/>
        </w:trPr>
        <w:tc>
          <w:tcPr>
            <w:tcW w:w="3979" w:type="dxa"/>
            <w:shd w:val="clear" w:color="auto" w:fill="auto"/>
          </w:tcPr>
          <w:p w:rsidR="009C3480" w:rsidRPr="005F2074" w:rsidRDefault="009C3480" w:rsidP="00AD5591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2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 научная литература</w:t>
            </w:r>
          </w:p>
        </w:tc>
        <w:tc>
          <w:tcPr>
            <w:tcW w:w="1056" w:type="dxa"/>
          </w:tcPr>
          <w:p w:rsidR="009C3480" w:rsidRPr="005F2074" w:rsidRDefault="009C3480" w:rsidP="00C13C28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074">
              <w:rPr>
                <w:rFonts w:ascii="Times New Roman" w:hAnsi="Times New Roman"/>
                <w:bCs/>
                <w:sz w:val="24"/>
                <w:szCs w:val="24"/>
              </w:rPr>
              <w:t>381804</w:t>
            </w:r>
          </w:p>
        </w:tc>
        <w:tc>
          <w:tcPr>
            <w:tcW w:w="1056" w:type="dxa"/>
          </w:tcPr>
          <w:p w:rsidR="009C3480" w:rsidRPr="005F2074" w:rsidRDefault="009C3480" w:rsidP="00C13C28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074">
              <w:rPr>
                <w:rFonts w:ascii="Times New Roman" w:hAnsi="Times New Roman"/>
                <w:bCs/>
                <w:sz w:val="24"/>
                <w:szCs w:val="24"/>
              </w:rPr>
              <w:t>392707</w:t>
            </w:r>
          </w:p>
        </w:tc>
        <w:tc>
          <w:tcPr>
            <w:tcW w:w="1056" w:type="dxa"/>
          </w:tcPr>
          <w:p w:rsidR="009C3480" w:rsidRPr="005F2074" w:rsidRDefault="009C3480" w:rsidP="00C13C28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074">
              <w:rPr>
                <w:rFonts w:ascii="Times New Roman" w:hAnsi="Times New Roman"/>
                <w:bCs/>
                <w:sz w:val="24"/>
                <w:szCs w:val="24"/>
              </w:rPr>
              <w:t>400623</w:t>
            </w:r>
          </w:p>
        </w:tc>
        <w:tc>
          <w:tcPr>
            <w:tcW w:w="1056" w:type="dxa"/>
          </w:tcPr>
          <w:p w:rsidR="009C3480" w:rsidRPr="005F2074" w:rsidRDefault="009C3480" w:rsidP="00C13C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404530</w:t>
            </w:r>
          </w:p>
        </w:tc>
        <w:tc>
          <w:tcPr>
            <w:tcW w:w="1056" w:type="dxa"/>
          </w:tcPr>
          <w:p w:rsidR="009C3480" w:rsidRPr="009C3480" w:rsidRDefault="009C3480" w:rsidP="009C34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394399</w:t>
            </w:r>
          </w:p>
        </w:tc>
      </w:tr>
      <w:tr w:rsidR="009C3480" w:rsidRPr="005F2074" w:rsidTr="00C13C28">
        <w:trPr>
          <w:trHeight w:val="454"/>
        </w:trPr>
        <w:tc>
          <w:tcPr>
            <w:tcW w:w="3979" w:type="dxa"/>
            <w:shd w:val="clear" w:color="auto" w:fill="auto"/>
          </w:tcPr>
          <w:p w:rsidR="009C3480" w:rsidRPr="005F2074" w:rsidRDefault="009C3480" w:rsidP="00AD55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2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 учебная литература</w:t>
            </w:r>
          </w:p>
        </w:tc>
        <w:tc>
          <w:tcPr>
            <w:tcW w:w="1056" w:type="dxa"/>
          </w:tcPr>
          <w:p w:rsidR="009C3480" w:rsidRPr="005F2074" w:rsidRDefault="009C3480" w:rsidP="00C13C28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074">
              <w:rPr>
                <w:rFonts w:ascii="Times New Roman" w:hAnsi="Times New Roman"/>
                <w:bCs/>
                <w:sz w:val="24"/>
                <w:szCs w:val="24"/>
              </w:rPr>
              <w:t>186606</w:t>
            </w:r>
          </w:p>
        </w:tc>
        <w:tc>
          <w:tcPr>
            <w:tcW w:w="1056" w:type="dxa"/>
          </w:tcPr>
          <w:p w:rsidR="009C3480" w:rsidRPr="005F2074" w:rsidRDefault="009C3480" w:rsidP="00C13C28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074">
              <w:rPr>
                <w:rFonts w:ascii="Times New Roman" w:hAnsi="Times New Roman"/>
                <w:bCs/>
                <w:sz w:val="24"/>
                <w:szCs w:val="24"/>
              </w:rPr>
              <w:t>190417</w:t>
            </w:r>
          </w:p>
        </w:tc>
        <w:tc>
          <w:tcPr>
            <w:tcW w:w="1056" w:type="dxa"/>
          </w:tcPr>
          <w:p w:rsidR="009C3480" w:rsidRPr="005F2074" w:rsidRDefault="009C3480" w:rsidP="00C13C28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074">
              <w:rPr>
                <w:rFonts w:ascii="Times New Roman" w:hAnsi="Times New Roman"/>
                <w:bCs/>
                <w:sz w:val="24"/>
                <w:szCs w:val="24"/>
              </w:rPr>
              <w:t>193786</w:t>
            </w:r>
          </w:p>
        </w:tc>
        <w:tc>
          <w:tcPr>
            <w:tcW w:w="1056" w:type="dxa"/>
          </w:tcPr>
          <w:p w:rsidR="009C3480" w:rsidRPr="005F2074" w:rsidRDefault="009C3480" w:rsidP="00C13C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197736</w:t>
            </w:r>
          </w:p>
        </w:tc>
        <w:tc>
          <w:tcPr>
            <w:tcW w:w="1056" w:type="dxa"/>
          </w:tcPr>
          <w:p w:rsidR="009C3480" w:rsidRPr="009C3480" w:rsidRDefault="009C3480" w:rsidP="009C34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200564</w:t>
            </w:r>
          </w:p>
        </w:tc>
      </w:tr>
      <w:tr w:rsidR="009C3480" w:rsidRPr="005F2074" w:rsidTr="00C13C28">
        <w:trPr>
          <w:trHeight w:val="454"/>
        </w:trPr>
        <w:tc>
          <w:tcPr>
            <w:tcW w:w="3979" w:type="dxa"/>
            <w:shd w:val="clear" w:color="auto" w:fill="auto"/>
          </w:tcPr>
          <w:p w:rsidR="009C3480" w:rsidRPr="005F2074" w:rsidRDefault="009C3480" w:rsidP="00AD55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2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 художественная литература</w:t>
            </w:r>
          </w:p>
        </w:tc>
        <w:tc>
          <w:tcPr>
            <w:tcW w:w="1056" w:type="dxa"/>
          </w:tcPr>
          <w:p w:rsidR="009C3480" w:rsidRPr="005F2074" w:rsidRDefault="009C3480" w:rsidP="00C13C28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074">
              <w:rPr>
                <w:rFonts w:ascii="Times New Roman" w:hAnsi="Times New Roman"/>
                <w:bCs/>
                <w:sz w:val="24"/>
                <w:szCs w:val="24"/>
              </w:rPr>
              <w:t>27797</w:t>
            </w:r>
          </w:p>
        </w:tc>
        <w:tc>
          <w:tcPr>
            <w:tcW w:w="1056" w:type="dxa"/>
          </w:tcPr>
          <w:p w:rsidR="009C3480" w:rsidRPr="005F2074" w:rsidRDefault="009C3480" w:rsidP="00C13C28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074">
              <w:rPr>
                <w:rFonts w:ascii="Times New Roman" w:hAnsi="Times New Roman"/>
                <w:bCs/>
                <w:sz w:val="24"/>
                <w:szCs w:val="24"/>
              </w:rPr>
              <w:t>27874</w:t>
            </w:r>
          </w:p>
        </w:tc>
        <w:tc>
          <w:tcPr>
            <w:tcW w:w="1056" w:type="dxa"/>
          </w:tcPr>
          <w:p w:rsidR="009C3480" w:rsidRPr="005F2074" w:rsidRDefault="009C3480" w:rsidP="00C13C28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074">
              <w:rPr>
                <w:rFonts w:ascii="Times New Roman" w:hAnsi="Times New Roman"/>
                <w:bCs/>
                <w:sz w:val="24"/>
                <w:szCs w:val="24"/>
              </w:rPr>
              <w:t>27977</w:t>
            </w:r>
          </w:p>
        </w:tc>
        <w:tc>
          <w:tcPr>
            <w:tcW w:w="1056" w:type="dxa"/>
          </w:tcPr>
          <w:p w:rsidR="009C3480" w:rsidRPr="005F2074" w:rsidRDefault="009C3480" w:rsidP="00C13C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28040</w:t>
            </w:r>
          </w:p>
        </w:tc>
        <w:tc>
          <w:tcPr>
            <w:tcW w:w="1056" w:type="dxa"/>
          </w:tcPr>
          <w:p w:rsidR="009C3480" w:rsidRPr="009C3480" w:rsidRDefault="009C3480" w:rsidP="009C34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28055</w:t>
            </w:r>
          </w:p>
        </w:tc>
      </w:tr>
      <w:tr w:rsidR="009C3480" w:rsidRPr="005F2074" w:rsidTr="00C13C28">
        <w:trPr>
          <w:trHeight w:val="454"/>
        </w:trPr>
        <w:tc>
          <w:tcPr>
            <w:tcW w:w="3979" w:type="dxa"/>
            <w:shd w:val="clear" w:color="auto" w:fill="auto"/>
          </w:tcPr>
          <w:p w:rsidR="009C3480" w:rsidRPr="005F2074" w:rsidRDefault="009C3480" w:rsidP="00AD55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2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 обменный фонд</w:t>
            </w:r>
          </w:p>
        </w:tc>
        <w:tc>
          <w:tcPr>
            <w:tcW w:w="1056" w:type="dxa"/>
          </w:tcPr>
          <w:p w:rsidR="009C3480" w:rsidRPr="005F2074" w:rsidRDefault="009C3480" w:rsidP="00C13C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056" w:type="dxa"/>
          </w:tcPr>
          <w:p w:rsidR="009C3480" w:rsidRPr="005F2074" w:rsidRDefault="009C3480" w:rsidP="00C13C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056" w:type="dxa"/>
          </w:tcPr>
          <w:p w:rsidR="009C3480" w:rsidRPr="005F2074" w:rsidRDefault="009C3480" w:rsidP="00C13C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056" w:type="dxa"/>
          </w:tcPr>
          <w:p w:rsidR="009C3480" w:rsidRPr="005F2074" w:rsidRDefault="009C3480" w:rsidP="00C13C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3284</w:t>
            </w:r>
          </w:p>
        </w:tc>
        <w:tc>
          <w:tcPr>
            <w:tcW w:w="1056" w:type="dxa"/>
          </w:tcPr>
          <w:p w:rsidR="009C3480" w:rsidRPr="009C3480" w:rsidRDefault="009C3480" w:rsidP="009C34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3413</w:t>
            </w:r>
          </w:p>
        </w:tc>
      </w:tr>
    </w:tbl>
    <w:p w:rsidR="000568D2" w:rsidRDefault="000568D2" w:rsidP="000568D2">
      <w:pPr>
        <w:pStyle w:val="a4"/>
        <w:spacing w:line="276" w:lineRule="auto"/>
        <w:ind w:firstLine="539"/>
        <w:jc w:val="both"/>
        <w:rPr>
          <w:sz w:val="28"/>
          <w:szCs w:val="28"/>
        </w:rPr>
      </w:pPr>
    </w:p>
    <w:p w:rsidR="00AD5591" w:rsidRPr="009C3480" w:rsidRDefault="00AD5591" w:rsidP="000568D2">
      <w:pPr>
        <w:pStyle w:val="a4"/>
        <w:spacing w:line="276" w:lineRule="auto"/>
        <w:ind w:firstLine="539"/>
        <w:jc w:val="both"/>
        <w:rPr>
          <w:color w:val="FF0000"/>
          <w:sz w:val="28"/>
          <w:szCs w:val="28"/>
        </w:rPr>
      </w:pPr>
      <w:r w:rsidRPr="00913145">
        <w:rPr>
          <w:sz w:val="28"/>
          <w:szCs w:val="28"/>
        </w:rPr>
        <w:t xml:space="preserve">По данным таблицы 1,  за последние 5 лет абсолютный прирост фонда библиотеки составил </w:t>
      </w:r>
      <w:r w:rsidR="009C3480" w:rsidRPr="00913145">
        <w:rPr>
          <w:sz w:val="28"/>
          <w:szCs w:val="28"/>
        </w:rPr>
        <w:t>19071</w:t>
      </w:r>
      <w:r w:rsidRPr="00913145">
        <w:rPr>
          <w:sz w:val="28"/>
          <w:szCs w:val="28"/>
        </w:rPr>
        <w:t xml:space="preserve"> экз., темп прироста </w:t>
      </w:r>
      <w:r w:rsidR="00913145" w:rsidRPr="00913145">
        <w:rPr>
          <w:sz w:val="28"/>
          <w:szCs w:val="28"/>
        </w:rPr>
        <w:t>снизился и составил 3,3</w:t>
      </w:r>
      <w:r w:rsidRPr="00913145">
        <w:rPr>
          <w:sz w:val="28"/>
          <w:szCs w:val="28"/>
        </w:rPr>
        <w:t>%.</w:t>
      </w:r>
      <w:r w:rsidRPr="009C3480">
        <w:rPr>
          <w:color w:val="FF0000"/>
          <w:sz w:val="28"/>
          <w:szCs w:val="28"/>
        </w:rPr>
        <w:t xml:space="preserve"> </w:t>
      </w:r>
    </w:p>
    <w:p w:rsidR="00AD5591" w:rsidRPr="00913145" w:rsidRDefault="00913145" w:rsidP="000568D2">
      <w:pPr>
        <w:pStyle w:val="a4"/>
        <w:spacing w:line="276" w:lineRule="auto"/>
        <w:ind w:firstLine="537"/>
        <w:jc w:val="both"/>
        <w:rPr>
          <w:sz w:val="28"/>
          <w:szCs w:val="28"/>
        </w:rPr>
      </w:pPr>
      <w:r w:rsidRPr="00913145">
        <w:rPr>
          <w:sz w:val="28"/>
          <w:szCs w:val="28"/>
        </w:rPr>
        <w:t>Абсолютный п</w:t>
      </w:r>
      <w:r w:rsidR="00AD5591" w:rsidRPr="00913145">
        <w:rPr>
          <w:sz w:val="28"/>
          <w:szCs w:val="28"/>
        </w:rPr>
        <w:t>рирост фонда в 201</w:t>
      </w:r>
      <w:r w:rsidR="009C3480" w:rsidRPr="00913145">
        <w:rPr>
          <w:sz w:val="28"/>
          <w:szCs w:val="28"/>
        </w:rPr>
        <w:t>4</w:t>
      </w:r>
      <w:r w:rsidR="00AD5591" w:rsidRPr="00913145">
        <w:rPr>
          <w:sz w:val="28"/>
          <w:szCs w:val="28"/>
        </w:rPr>
        <w:t xml:space="preserve"> г. </w:t>
      </w:r>
      <w:r w:rsidRPr="00913145">
        <w:rPr>
          <w:sz w:val="28"/>
          <w:szCs w:val="28"/>
        </w:rPr>
        <w:t>отрицательный в связи с выбытием из фонда 18951</w:t>
      </w:r>
      <w:r w:rsidR="00C6568D" w:rsidRPr="00913145">
        <w:rPr>
          <w:sz w:val="28"/>
          <w:szCs w:val="28"/>
        </w:rPr>
        <w:t xml:space="preserve"> экз.</w:t>
      </w:r>
      <w:r w:rsidRPr="00913145">
        <w:rPr>
          <w:sz w:val="28"/>
          <w:szCs w:val="28"/>
        </w:rPr>
        <w:t xml:space="preserve"> книг</w:t>
      </w:r>
      <w:r w:rsidR="00C6568D" w:rsidRPr="00913145">
        <w:rPr>
          <w:sz w:val="28"/>
          <w:szCs w:val="28"/>
        </w:rPr>
        <w:t xml:space="preserve"> </w:t>
      </w:r>
      <w:r w:rsidRPr="00913145">
        <w:rPr>
          <w:sz w:val="28"/>
          <w:szCs w:val="28"/>
        </w:rPr>
        <w:t>(</w:t>
      </w:r>
      <w:r w:rsidR="00C6568D" w:rsidRPr="00913145">
        <w:rPr>
          <w:sz w:val="28"/>
          <w:szCs w:val="28"/>
        </w:rPr>
        <w:t>в основном по причине ветхости</w:t>
      </w:r>
      <w:r w:rsidRPr="00913145">
        <w:rPr>
          <w:sz w:val="28"/>
          <w:szCs w:val="28"/>
        </w:rPr>
        <w:t>) и небольшим поступлением новой литературы</w:t>
      </w:r>
      <w:r w:rsidR="00AD5591" w:rsidRPr="00913145">
        <w:rPr>
          <w:sz w:val="28"/>
          <w:szCs w:val="28"/>
        </w:rPr>
        <w:t>.</w:t>
      </w:r>
    </w:p>
    <w:p w:rsidR="00AD5591" w:rsidRPr="00F31ED0" w:rsidRDefault="00AD5591" w:rsidP="000568D2">
      <w:pPr>
        <w:pStyle w:val="a4"/>
        <w:spacing w:line="276" w:lineRule="auto"/>
        <w:ind w:firstLine="537"/>
        <w:jc w:val="both"/>
        <w:rPr>
          <w:sz w:val="28"/>
          <w:szCs w:val="28"/>
        </w:rPr>
      </w:pPr>
      <w:r w:rsidRPr="00F31ED0">
        <w:rPr>
          <w:sz w:val="28"/>
          <w:szCs w:val="28"/>
        </w:rPr>
        <w:t xml:space="preserve">По итогам отчетного года общий  фонд библиотеки  составляет </w:t>
      </w:r>
      <w:r w:rsidR="00C6568D" w:rsidRPr="00F31ED0">
        <w:rPr>
          <w:sz w:val="28"/>
          <w:szCs w:val="28"/>
        </w:rPr>
        <w:t>6</w:t>
      </w:r>
      <w:r w:rsidR="00913145" w:rsidRPr="00F31ED0">
        <w:rPr>
          <w:sz w:val="28"/>
          <w:szCs w:val="28"/>
        </w:rPr>
        <w:t>28371</w:t>
      </w:r>
      <w:r w:rsidRPr="00F31ED0">
        <w:rPr>
          <w:sz w:val="28"/>
          <w:szCs w:val="28"/>
        </w:rPr>
        <w:t xml:space="preserve"> экз. (см. табл. 1), в том числе научная – </w:t>
      </w:r>
      <w:r w:rsidR="00913145" w:rsidRPr="00F31ED0">
        <w:rPr>
          <w:sz w:val="28"/>
          <w:szCs w:val="28"/>
        </w:rPr>
        <w:t>394399</w:t>
      </w:r>
      <w:r w:rsidR="00C6568D" w:rsidRPr="00F31ED0">
        <w:rPr>
          <w:sz w:val="28"/>
          <w:szCs w:val="28"/>
        </w:rPr>
        <w:t xml:space="preserve"> </w:t>
      </w:r>
      <w:r w:rsidRPr="00F31ED0">
        <w:rPr>
          <w:sz w:val="28"/>
          <w:szCs w:val="28"/>
        </w:rPr>
        <w:t>экз. (201</w:t>
      </w:r>
      <w:r w:rsidR="00913145" w:rsidRPr="00F31ED0">
        <w:rPr>
          <w:sz w:val="28"/>
          <w:szCs w:val="28"/>
        </w:rPr>
        <w:t>3</w:t>
      </w:r>
      <w:r w:rsidRPr="00F31ED0">
        <w:rPr>
          <w:sz w:val="28"/>
          <w:szCs w:val="28"/>
        </w:rPr>
        <w:t xml:space="preserve">г. – </w:t>
      </w:r>
      <w:r w:rsidR="00913145" w:rsidRPr="00F31ED0">
        <w:rPr>
          <w:sz w:val="28"/>
          <w:szCs w:val="28"/>
        </w:rPr>
        <w:t>404530</w:t>
      </w:r>
      <w:r w:rsidRPr="00F31ED0">
        <w:rPr>
          <w:sz w:val="28"/>
          <w:szCs w:val="28"/>
        </w:rPr>
        <w:t xml:space="preserve"> экз.),  учебная – </w:t>
      </w:r>
      <w:r w:rsidR="00C6568D" w:rsidRPr="00F31ED0">
        <w:rPr>
          <w:sz w:val="28"/>
          <w:szCs w:val="28"/>
        </w:rPr>
        <w:t xml:space="preserve"> </w:t>
      </w:r>
      <w:r w:rsidR="00913145" w:rsidRPr="00F31ED0">
        <w:rPr>
          <w:sz w:val="28"/>
          <w:szCs w:val="28"/>
        </w:rPr>
        <w:t>200</w:t>
      </w:r>
      <w:r w:rsidR="00F31ED0" w:rsidRPr="00F31ED0">
        <w:rPr>
          <w:sz w:val="28"/>
          <w:szCs w:val="28"/>
        </w:rPr>
        <w:t xml:space="preserve"> </w:t>
      </w:r>
      <w:r w:rsidR="00913145" w:rsidRPr="00F31ED0">
        <w:rPr>
          <w:sz w:val="28"/>
          <w:szCs w:val="28"/>
        </w:rPr>
        <w:t>564 экз.</w:t>
      </w:r>
      <w:r w:rsidRPr="00F31ED0">
        <w:rPr>
          <w:sz w:val="28"/>
          <w:szCs w:val="28"/>
        </w:rPr>
        <w:t xml:space="preserve"> (201</w:t>
      </w:r>
      <w:r w:rsidR="00913145" w:rsidRPr="00F31ED0">
        <w:rPr>
          <w:sz w:val="28"/>
          <w:szCs w:val="28"/>
        </w:rPr>
        <w:t>3</w:t>
      </w:r>
      <w:r w:rsidRPr="00F31ED0">
        <w:rPr>
          <w:sz w:val="28"/>
          <w:szCs w:val="28"/>
        </w:rPr>
        <w:t xml:space="preserve">г. – </w:t>
      </w:r>
      <w:r w:rsidR="00913145" w:rsidRPr="00F31ED0">
        <w:rPr>
          <w:sz w:val="28"/>
          <w:szCs w:val="28"/>
        </w:rPr>
        <w:t xml:space="preserve">197 736 </w:t>
      </w:r>
      <w:r w:rsidRPr="00F31ED0">
        <w:rPr>
          <w:sz w:val="28"/>
          <w:szCs w:val="28"/>
        </w:rPr>
        <w:t>экз.), художественная литература –</w:t>
      </w:r>
      <w:r w:rsidR="00C6568D" w:rsidRPr="00F31ED0">
        <w:rPr>
          <w:sz w:val="28"/>
          <w:szCs w:val="28"/>
        </w:rPr>
        <w:t xml:space="preserve"> 28 0</w:t>
      </w:r>
      <w:r w:rsidR="00913145" w:rsidRPr="00F31ED0">
        <w:rPr>
          <w:sz w:val="28"/>
          <w:szCs w:val="28"/>
        </w:rPr>
        <w:t>55</w:t>
      </w:r>
      <w:r w:rsidR="00C6568D" w:rsidRPr="00F31ED0">
        <w:rPr>
          <w:sz w:val="28"/>
          <w:szCs w:val="28"/>
        </w:rPr>
        <w:t xml:space="preserve"> </w:t>
      </w:r>
      <w:r w:rsidRPr="00F31ED0">
        <w:rPr>
          <w:sz w:val="28"/>
          <w:szCs w:val="28"/>
        </w:rPr>
        <w:t>(201</w:t>
      </w:r>
      <w:r w:rsidR="00913145" w:rsidRPr="00F31ED0">
        <w:rPr>
          <w:sz w:val="28"/>
          <w:szCs w:val="28"/>
        </w:rPr>
        <w:t>3</w:t>
      </w:r>
      <w:r w:rsidRPr="00F31ED0">
        <w:rPr>
          <w:sz w:val="28"/>
          <w:szCs w:val="28"/>
        </w:rPr>
        <w:t xml:space="preserve">г. – </w:t>
      </w:r>
      <w:r w:rsidR="00C6568D" w:rsidRPr="00F31ED0">
        <w:rPr>
          <w:sz w:val="28"/>
          <w:szCs w:val="28"/>
        </w:rPr>
        <w:t>2</w:t>
      </w:r>
      <w:r w:rsidR="00913145" w:rsidRPr="00F31ED0">
        <w:rPr>
          <w:sz w:val="28"/>
          <w:szCs w:val="28"/>
        </w:rPr>
        <w:t>8</w:t>
      </w:r>
      <w:r w:rsidR="00C6568D" w:rsidRPr="00F31ED0">
        <w:rPr>
          <w:sz w:val="28"/>
          <w:szCs w:val="28"/>
        </w:rPr>
        <w:t xml:space="preserve"> </w:t>
      </w:r>
      <w:r w:rsidR="00913145" w:rsidRPr="00F31ED0">
        <w:rPr>
          <w:sz w:val="28"/>
          <w:szCs w:val="28"/>
        </w:rPr>
        <w:t>040</w:t>
      </w:r>
      <w:r w:rsidRPr="00F31ED0">
        <w:rPr>
          <w:sz w:val="28"/>
          <w:szCs w:val="28"/>
        </w:rPr>
        <w:t>). Фонд библиотеки на 6</w:t>
      </w:r>
      <w:r w:rsidR="00C6568D" w:rsidRPr="00F31ED0">
        <w:rPr>
          <w:sz w:val="28"/>
          <w:szCs w:val="28"/>
        </w:rPr>
        <w:t>3</w:t>
      </w:r>
      <w:r w:rsidRPr="00F31ED0">
        <w:rPr>
          <w:sz w:val="28"/>
          <w:szCs w:val="28"/>
        </w:rPr>
        <w:t xml:space="preserve">% представлен научной литературой (см. рис. 1). </w:t>
      </w:r>
    </w:p>
    <w:p w:rsidR="00AD5591" w:rsidRPr="009C3480" w:rsidRDefault="00AD5591" w:rsidP="000568D2">
      <w:pPr>
        <w:pStyle w:val="a4"/>
        <w:spacing w:line="276" w:lineRule="auto"/>
        <w:jc w:val="center"/>
        <w:rPr>
          <w:noProof/>
          <w:color w:val="FF0000"/>
          <w:sz w:val="28"/>
          <w:szCs w:val="28"/>
        </w:rPr>
      </w:pPr>
    </w:p>
    <w:p w:rsidR="000568D2" w:rsidRPr="009C3480" w:rsidRDefault="000568D2" w:rsidP="00AD5591">
      <w:pPr>
        <w:pStyle w:val="a4"/>
        <w:spacing w:after="100" w:afterAutospacing="1"/>
        <w:ind w:firstLine="539"/>
        <w:jc w:val="center"/>
        <w:rPr>
          <w:b/>
          <w:color w:val="FF0000"/>
        </w:rPr>
      </w:pPr>
    </w:p>
    <w:p w:rsidR="00AD5591" w:rsidRPr="00F31ED0" w:rsidRDefault="00AD5591" w:rsidP="00AD5591">
      <w:pPr>
        <w:pStyle w:val="a4"/>
        <w:spacing w:after="100" w:afterAutospacing="1"/>
        <w:ind w:firstLine="539"/>
        <w:jc w:val="center"/>
        <w:rPr>
          <w:b/>
        </w:rPr>
      </w:pPr>
      <w:r w:rsidRPr="00F31ED0">
        <w:rPr>
          <w:b/>
        </w:rPr>
        <w:lastRenderedPageBreak/>
        <w:t>Рис. 1 Структура фонда НБ БГСХА на 1.01. 201</w:t>
      </w:r>
      <w:r w:rsidR="00C30DE4">
        <w:rPr>
          <w:b/>
        </w:rPr>
        <w:t>5</w:t>
      </w:r>
      <w:r w:rsidRPr="00F31ED0">
        <w:rPr>
          <w:b/>
        </w:rPr>
        <w:t>г.</w:t>
      </w:r>
    </w:p>
    <w:p w:rsidR="00F31ED0" w:rsidRDefault="00F31ED0" w:rsidP="00F31ED0">
      <w:pPr>
        <w:pStyle w:val="a4"/>
        <w:spacing w:after="100" w:afterAutospacing="1"/>
        <w:jc w:val="center"/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6564191" wp14:editId="361DFFFD">
            <wp:extent cx="5943600" cy="18669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5591" w:rsidRPr="00F31ED0" w:rsidRDefault="00AD5591" w:rsidP="00F31ED0">
      <w:pPr>
        <w:pStyle w:val="a4"/>
        <w:spacing w:after="100" w:afterAutospacing="1"/>
        <w:ind w:firstLine="567"/>
        <w:jc w:val="both"/>
        <w:rPr>
          <w:sz w:val="28"/>
          <w:szCs w:val="28"/>
        </w:rPr>
      </w:pPr>
      <w:r w:rsidRPr="00F31ED0">
        <w:rPr>
          <w:sz w:val="28"/>
          <w:szCs w:val="28"/>
        </w:rPr>
        <w:t xml:space="preserve">Сведения о новых поступлениях литературы, выбытии из фонда, а также расчет </w:t>
      </w:r>
      <w:proofErr w:type="spellStart"/>
      <w:r w:rsidRPr="00F31ED0">
        <w:rPr>
          <w:sz w:val="28"/>
          <w:szCs w:val="28"/>
        </w:rPr>
        <w:t>обновляемости</w:t>
      </w:r>
      <w:proofErr w:type="spellEnd"/>
      <w:r w:rsidRPr="00F31ED0">
        <w:rPr>
          <w:sz w:val="28"/>
          <w:szCs w:val="28"/>
        </w:rPr>
        <w:t xml:space="preserve"> фонда библиотеки произведен в таблице 2.</w:t>
      </w:r>
    </w:p>
    <w:p w:rsidR="00AD5591" w:rsidRPr="00F31ED0" w:rsidRDefault="00AD5591" w:rsidP="00AD5591">
      <w:pPr>
        <w:spacing w:after="0"/>
        <w:ind w:firstLine="539"/>
        <w:jc w:val="right"/>
        <w:rPr>
          <w:rFonts w:ascii="Times New Roman" w:hAnsi="Times New Roman"/>
          <w:b/>
          <w:sz w:val="24"/>
          <w:szCs w:val="24"/>
        </w:rPr>
      </w:pPr>
      <w:r w:rsidRPr="00F31ED0">
        <w:rPr>
          <w:rFonts w:ascii="Times New Roman" w:hAnsi="Times New Roman"/>
          <w:b/>
          <w:sz w:val="24"/>
          <w:szCs w:val="24"/>
        </w:rPr>
        <w:t>Таблица 2. Движение фонда 20</w:t>
      </w:r>
      <w:r w:rsidR="00F31ED0" w:rsidRPr="00F31ED0">
        <w:rPr>
          <w:rFonts w:ascii="Times New Roman" w:hAnsi="Times New Roman"/>
          <w:b/>
          <w:sz w:val="24"/>
          <w:szCs w:val="24"/>
        </w:rPr>
        <w:t>10</w:t>
      </w:r>
      <w:r w:rsidRPr="00F31ED0">
        <w:rPr>
          <w:rFonts w:ascii="Times New Roman" w:hAnsi="Times New Roman"/>
          <w:b/>
          <w:sz w:val="24"/>
          <w:szCs w:val="24"/>
        </w:rPr>
        <w:t>-201</w:t>
      </w:r>
      <w:r w:rsidR="00F31ED0" w:rsidRPr="00F31ED0">
        <w:rPr>
          <w:rFonts w:ascii="Times New Roman" w:hAnsi="Times New Roman"/>
          <w:b/>
          <w:sz w:val="24"/>
          <w:szCs w:val="24"/>
        </w:rPr>
        <w:t>4</w:t>
      </w:r>
      <w:r w:rsidRPr="00F31ED0">
        <w:rPr>
          <w:rFonts w:ascii="Times New Roman" w:hAnsi="Times New Roman"/>
          <w:b/>
          <w:sz w:val="24"/>
          <w:szCs w:val="24"/>
        </w:rPr>
        <w:t>гг.</w:t>
      </w: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949"/>
        <w:gridCol w:w="1572"/>
        <w:gridCol w:w="1380"/>
        <w:gridCol w:w="1340"/>
        <w:gridCol w:w="1220"/>
        <w:gridCol w:w="1282"/>
        <w:gridCol w:w="1977"/>
      </w:tblGrid>
      <w:tr w:rsidR="00F31ED0" w:rsidRPr="00F31ED0" w:rsidTr="00AD5591">
        <w:trPr>
          <w:trHeight w:val="330"/>
        </w:trPr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591" w:rsidRPr="00F31ED0" w:rsidRDefault="00AD5591" w:rsidP="00AD5591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 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591" w:rsidRPr="00F31ED0" w:rsidRDefault="00AD5591" w:rsidP="00AD5591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фонда, экз.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591" w:rsidRPr="00F31ED0" w:rsidRDefault="00AD5591" w:rsidP="00AD5591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591" w:rsidRPr="00F31ED0" w:rsidRDefault="00AD5591" w:rsidP="00AD5591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Выбытие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591" w:rsidRPr="00F31ED0" w:rsidRDefault="00AD5591" w:rsidP="00AD5591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31E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Обновляемость</w:t>
            </w:r>
            <w:proofErr w:type="spellEnd"/>
            <w:r w:rsidRPr="00F31E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31ED0" w:rsidRPr="00F31ED0" w:rsidTr="00AD5591">
        <w:trPr>
          <w:trHeight w:val="330"/>
        </w:trPr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591" w:rsidRPr="00F31ED0" w:rsidRDefault="00AD5591" w:rsidP="00AD5591">
            <w:pPr>
              <w:spacing w:after="0"/>
              <w:ind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591" w:rsidRPr="00F31ED0" w:rsidRDefault="00AD5591" w:rsidP="00AD5591">
            <w:pPr>
              <w:spacing w:after="0"/>
              <w:ind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591" w:rsidRPr="00F31ED0" w:rsidRDefault="00AD5591" w:rsidP="00AD5591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591" w:rsidRPr="00F31ED0" w:rsidRDefault="00AD5591" w:rsidP="00AD5591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 к фонду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591" w:rsidRPr="00F31ED0" w:rsidRDefault="00AD5591" w:rsidP="00AD5591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591" w:rsidRPr="00F31ED0" w:rsidRDefault="00AD5591" w:rsidP="00AD5591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 к фонду</w:t>
            </w: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591" w:rsidRPr="00F31ED0" w:rsidRDefault="00AD5591" w:rsidP="00AD5591">
            <w:pPr>
              <w:spacing w:after="0"/>
              <w:ind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1ED0" w:rsidRPr="00F31ED0" w:rsidTr="00607C80">
        <w:trPr>
          <w:trHeight w:val="330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ED0" w:rsidRPr="00F31ED0" w:rsidRDefault="00F31ED0" w:rsidP="00E830CC">
            <w:pPr>
              <w:spacing w:after="0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D0" w:rsidRPr="00F31ED0" w:rsidRDefault="00F31ED0" w:rsidP="00E830C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D0" w:rsidRPr="00F31ED0" w:rsidRDefault="00F31ED0" w:rsidP="00E830C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ED0" w:rsidRPr="00F31ED0" w:rsidRDefault="00F31ED0" w:rsidP="00E830C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D0" w:rsidRPr="00F31ED0" w:rsidRDefault="00F31ED0" w:rsidP="00E830C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ED0" w:rsidRPr="00F31ED0" w:rsidRDefault="00F31ED0" w:rsidP="00E830C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ED0" w:rsidRPr="00F31ED0" w:rsidRDefault="00F31ED0" w:rsidP="00E830C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1,16%</w:t>
            </w:r>
          </w:p>
        </w:tc>
      </w:tr>
      <w:tr w:rsidR="00F31ED0" w:rsidRPr="00F31ED0" w:rsidTr="00607C80">
        <w:trPr>
          <w:trHeight w:val="330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ED0" w:rsidRPr="00F31ED0" w:rsidRDefault="00F31ED0" w:rsidP="00E830CC">
            <w:pPr>
              <w:spacing w:after="0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D0" w:rsidRPr="00F31ED0" w:rsidRDefault="00F31ED0" w:rsidP="00E830C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D0" w:rsidRPr="00F31ED0" w:rsidRDefault="00F31ED0" w:rsidP="00E830C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ED0" w:rsidRPr="00F31ED0" w:rsidRDefault="00F31ED0" w:rsidP="00E830C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D0" w:rsidRPr="00F31ED0" w:rsidRDefault="00F31ED0" w:rsidP="00E830C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ED0" w:rsidRPr="00F31ED0" w:rsidRDefault="00F31ED0" w:rsidP="00E830C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ED0" w:rsidRPr="00F31ED0" w:rsidRDefault="00F31ED0" w:rsidP="00E830C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2,37%</w:t>
            </w:r>
          </w:p>
        </w:tc>
      </w:tr>
      <w:tr w:rsidR="00F31ED0" w:rsidRPr="00F31ED0" w:rsidTr="00607C80">
        <w:trPr>
          <w:trHeight w:val="330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ED0" w:rsidRPr="00F31ED0" w:rsidRDefault="00F31ED0" w:rsidP="00E830CC">
            <w:pPr>
              <w:spacing w:after="0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D0" w:rsidRPr="00F31ED0" w:rsidRDefault="00F31ED0" w:rsidP="00E830C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635559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D0" w:rsidRPr="00F31ED0" w:rsidRDefault="00F31ED0" w:rsidP="00E830C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ED0" w:rsidRPr="00F31ED0" w:rsidRDefault="00F31ED0" w:rsidP="00E830C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D0" w:rsidRPr="00F31ED0" w:rsidRDefault="00F31ED0" w:rsidP="00E830C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ED0" w:rsidRPr="00F31ED0" w:rsidRDefault="00F31ED0" w:rsidP="00E830C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ED0" w:rsidRPr="00F31ED0" w:rsidRDefault="00F31ED0" w:rsidP="00E830C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1,80%</w:t>
            </w:r>
          </w:p>
        </w:tc>
      </w:tr>
      <w:tr w:rsidR="00F31ED0" w:rsidRPr="00F31ED0" w:rsidTr="00607C80">
        <w:trPr>
          <w:trHeight w:val="398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ED0" w:rsidRPr="00F31ED0" w:rsidRDefault="00F31ED0" w:rsidP="00E830CC">
            <w:pPr>
              <w:spacing w:after="0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D0" w:rsidRPr="00F31ED0" w:rsidRDefault="00F31ED0" w:rsidP="00E830C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642401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D0" w:rsidRPr="00F31ED0" w:rsidRDefault="00F31ED0" w:rsidP="00E830C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ED0" w:rsidRPr="00F31ED0" w:rsidRDefault="00F31ED0" w:rsidP="00E830C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D0" w:rsidRPr="00F31ED0" w:rsidRDefault="00F31ED0" w:rsidP="00E830C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ED0" w:rsidRPr="00F31ED0" w:rsidRDefault="00F31ED0" w:rsidP="00E830C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ED0" w:rsidRPr="00F31ED0" w:rsidRDefault="00F31ED0" w:rsidP="00E830CC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1,07%</w:t>
            </w:r>
          </w:p>
        </w:tc>
      </w:tr>
      <w:tr w:rsidR="00F31ED0" w:rsidRPr="00F31ED0" w:rsidTr="00F31ED0">
        <w:trPr>
          <w:trHeight w:val="398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1ED0" w:rsidRPr="00F31ED0" w:rsidRDefault="00F31ED0" w:rsidP="00607C80">
            <w:pPr>
              <w:spacing w:after="0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D0" w:rsidRPr="00F31ED0" w:rsidRDefault="00F31ED0" w:rsidP="00F31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ED0">
              <w:rPr>
                <w:rFonts w:ascii="Times New Roman" w:hAnsi="Times New Roman"/>
                <w:sz w:val="24"/>
                <w:szCs w:val="24"/>
              </w:rPr>
              <w:t>628371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D0" w:rsidRPr="00F31ED0" w:rsidRDefault="00F31ED0" w:rsidP="00F31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ED0">
              <w:rPr>
                <w:rFonts w:ascii="Times New Roman" w:hAnsi="Times New Roman"/>
                <w:sz w:val="24"/>
                <w:szCs w:val="24"/>
              </w:rPr>
              <w:t>4921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ED0" w:rsidRPr="00F31ED0" w:rsidRDefault="00F31ED0" w:rsidP="00F31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ED0">
              <w:rPr>
                <w:rFonts w:ascii="Times New Roman" w:hAnsi="Times New Roman"/>
                <w:sz w:val="24"/>
                <w:szCs w:val="24"/>
              </w:rPr>
              <w:t>0,78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ED0" w:rsidRPr="00F31ED0" w:rsidRDefault="00F31ED0" w:rsidP="00F31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ED0">
              <w:rPr>
                <w:rFonts w:ascii="Times New Roman" w:hAnsi="Times New Roman"/>
                <w:sz w:val="24"/>
                <w:szCs w:val="24"/>
              </w:rPr>
              <w:t>18951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ED0" w:rsidRPr="00F31ED0" w:rsidRDefault="00F31ED0" w:rsidP="00F31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ED0">
              <w:rPr>
                <w:rFonts w:ascii="Times New Roman" w:hAnsi="Times New Roman"/>
                <w:sz w:val="24"/>
                <w:szCs w:val="24"/>
              </w:rPr>
              <w:t>3,02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1ED0" w:rsidRPr="00F31ED0" w:rsidRDefault="00F31ED0" w:rsidP="00F31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ED0">
              <w:rPr>
                <w:rFonts w:ascii="Times New Roman" w:hAnsi="Times New Roman"/>
                <w:sz w:val="24"/>
                <w:szCs w:val="24"/>
              </w:rPr>
              <w:t>-2,23%</w:t>
            </w:r>
          </w:p>
        </w:tc>
      </w:tr>
    </w:tbl>
    <w:p w:rsidR="00AD5591" w:rsidRPr="009C3480" w:rsidRDefault="00AD5591" w:rsidP="000568D2">
      <w:pPr>
        <w:spacing w:after="0" w:line="276" w:lineRule="auto"/>
        <w:ind w:firstLine="567"/>
        <w:jc w:val="both"/>
        <w:rPr>
          <w:rFonts w:ascii="Arial CYR" w:eastAsia="Times New Roman" w:hAnsi="Arial CYR" w:cs="Arial CYR"/>
          <w:color w:val="FF0000"/>
          <w:sz w:val="28"/>
          <w:szCs w:val="28"/>
          <w:lang w:eastAsia="ru-RU"/>
        </w:rPr>
      </w:pPr>
      <w:r w:rsidRPr="008E0E9E">
        <w:rPr>
          <w:rFonts w:ascii="Times New Roman" w:hAnsi="Times New Roman"/>
          <w:sz w:val="28"/>
          <w:szCs w:val="28"/>
        </w:rPr>
        <w:t xml:space="preserve">Согласно данным таблицы 2, всего поступило за последние пять лет </w:t>
      </w:r>
      <w:r w:rsidR="008E0E9E" w:rsidRPr="008E0E9E">
        <w:rPr>
          <w:rFonts w:ascii="Times New Roman" w:hAnsi="Times New Roman"/>
          <w:sz w:val="28"/>
          <w:szCs w:val="28"/>
        </w:rPr>
        <w:t>59154</w:t>
      </w:r>
      <w:r w:rsidR="00607C80" w:rsidRPr="008E0E9E">
        <w:rPr>
          <w:rFonts w:ascii="Arial CYR" w:eastAsia="Times New Roman" w:hAnsi="Arial CYR" w:cs="Arial CYR"/>
          <w:sz w:val="28"/>
          <w:szCs w:val="28"/>
          <w:lang w:eastAsia="ru-RU"/>
        </w:rPr>
        <w:t xml:space="preserve"> </w:t>
      </w:r>
      <w:r w:rsidRPr="008E0E9E">
        <w:rPr>
          <w:rFonts w:ascii="Times New Roman" w:hAnsi="Times New Roman"/>
          <w:sz w:val="28"/>
          <w:szCs w:val="28"/>
        </w:rPr>
        <w:t xml:space="preserve">экз. </w:t>
      </w:r>
      <w:r w:rsidR="007520D2" w:rsidRPr="008E0E9E">
        <w:rPr>
          <w:rFonts w:ascii="Times New Roman" w:hAnsi="Times New Roman"/>
          <w:sz w:val="28"/>
          <w:szCs w:val="28"/>
        </w:rPr>
        <w:t xml:space="preserve">Динамика поступлений за рассматриваемый период отрицательная и </w:t>
      </w:r>
      <w:r w:rsidRPr="008E0E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0E9E">
        <w:rPr>
          <w:rFonts w:ascii="Times New Roman" w:hAnsi="Times New Roman"/>
          <w:sz w:val="28"/>
          <w:szCs w:val="28"/>
        </w:rPr>
        <w:t>связан</w:t>
      </w:r>
      <w:r w:rsidR="007520D2" w:rsidRPr="008E0E9E">
        <w:rPr>
          <w:rFonts w:ascii="Times New Roman" w:hAnsi="Times New Roman"/>
          <w:sz w:val="28"/>
          <w:szCs w:val="28"/>
        </w:rPr>
        <w:t>а</w:t>
      </w:r>
      <w:proofErr w:type="gramEnd"/>
      <w:r w:rsidR="007520D2" w:rsidRPr="008E0E9E">
        <w:rPr>
          <w:rFonts w:ascii="Times New Roman" w:hAnsi="Times New Roman"/>
          <w:sz w:val="28"/>
          <w:szCs w:val="28"/>
        </w:rPr>
        <w:t xml:space="preserve"> прежде всего</w:t>
      </w:r>
      <w:r w:rsidRPr="008E0E9E">
        <w:rPr>
          <w:rFonts w:ascii="Times New Roman" w:hAnsi="Times New Roman"/>
          <w:sz w:val="28"/>
          <w:szCs w:val="28"/>
        </w:rPr>
        <w:t xml:space="preserve"> с уменьшением средств, выделенных на комплектование, а также быстрым ростом цен на издательскую продукцию, особенно это касается профильной литературы сельскохозяйственной тематики. </w:t>
      </w:r>
      <w:proofErr w:type="spellStart"/>
      <w:r w:rsidRPr="008E0E9E">
        <w:rPr>
          <w:rFonts w:ascii="Times New Roman" w:hAnsi="Times New Roman"/>
          <w:sz w:val="28"/>
          <w:szCs w:val="28"/>
        </w:rPr>
        <w:t>Обновляемость</w:t>
      </w:r>
      <w:proofErr w:type="spellEnd"/>
      <w:r w:rsidRPr="008E0E9E">
        <w:rPr>
          <w:rFonts w:ascii="Times New Roman" w:hAnsi="Times New Roman"/>
          <w:sz w:val="28"/>
          <w:szCs w:val="28"/>
        </w:rPr>
        <w:t xml:space="preserve"> фонда за </w:t>
      </w:r>
      <w:proofErr w:type="gramStart"/>
      <w:r w:rsidRPr="008E0E9E">
        <w:rPr>
          <w:rFonts w:ascii="Times New Roman" w:hAnsi="Times New Roman"/>
          <w:sz w:val="28"/>
          <w:szCs w:val="28"/>
        </w:rPr>
        <w:t>последние</w:t>
      </w:r>
      <w:proofErr w:type="gramEnd"/>
      <w:r w:rsidRPr="008E0E9E">
        <w:rPr>
          <w:rFonts w:ascii="Times New Roman" w:hAnsi="Times New Roman"/>
          <w:sz w:val="28"/>
          <w:szCs w:val="28"/>
        </w:rPr>
        <w:t xml:space="preserve"> 5 лет составила </w:t>
      </w:r>
      <w:r w:rsidR="008E0E9E" w:rsidRPr="008E0E9E">
        <w:rPr>
          <w:rFonts w:ascii="Times New Roman" w:hAnsi="Times New Roman"/>
          <w:sz w:val="28"/>
          <w:szCs w:val="28"/>
        </w:rPr>
        <w:t>4,17</w:t>
      </w:r>
      <w:r w:rsidRPr="008E0E9E">
        <w:rPr>
          <w:rFonts w:ascii="Times New Roman" w:hAnsi="Times New Roman"/>
          <w:sz w:val="28"/>
          <w:szCs w:val="28"/>
        </w:rPr>
        <w:t xml:space="preserve"> % (норма 25% за 5 лет).</w:t>
      </w:r>
    </w:p>
    <w:p w:rsidR="00AD5591" w:rsidRPr="00365D8F" w:rsidRDefault="00AD5591" w:rsidP="000568D2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5D8F">
        <w:rPr>
          <w:rFonts w:ascii="Times New Roman" w:hAnsi="Times New Roman"/>
          <w:sz w:val="28"/>
          <w:szCs w:val="28"/>
        </w:rPr>
        <w:t xml:space="preserve">Сведения о </w:t>
      </w:r>
      <w:proofErr w:type="gramStart"/>
      <w:r w:rsidRPr="00365D8F">
        <w:rPr>
          <w:rFonts w:ascii="Times New Roman" w:hAnsi="Times New Roman"/>
          <w:sz w:val="28"/>
          <w:szCs w:val="28"/>
        </w:rPr>
        <w:t>средствах, израсходованных на приобретение литературы за последние годы представлены</w:t>
      </w:r>
      <w:proofErr w:type="gramEnd"/>
      <w:r w:rsidRPr="00365D8F">
        <w:rPr>
          <w:rFonts w:ascii="Times New Roman" w:hAnsi="Times New Roman"/>
          <w:sz w:val="28"/>
          <w:szCs w:val="28"/>
        </w:rPr>
        <w:t xml:space="preserve"> на рис. 2.</w:t>
      </w:r>
    </w:p>
    <w:p w:rsidR="00AD5591" w:rsidRPr="009C3480" w:rsidRDefault="006A3D22" w:rsidP="00AD5591">
      <w:pPr>
        <w:spacing w:after="0" w:line="360" w:lineRule="auto"/>
        <w:ind w:firstLine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53D0ED" wp14:editId="0EAA2929">
            <wp:extent cx="5940425" cy="2001192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D5591" w:rsidRPr="00CC23EB" w:rsidRDefault="00AD5591" w:rsidP="000568D2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59CF">
        <w:rPr>
          <w:rFonts w:ascii="Times New Roman" w:hAnsi="Times New Roman"/>
          <w:sz w:val="28"/>
          <w:szCs w:val="28"/>
        </w:rPr>
        <w:lastRenderedPageBreak/>
        <w:t xml:space="preserve">В отчетный период на комплектование фонда библиотеки израсходовано </w:t>
      </w:r>
      <w:r w:rsidR="002859CF" w:rsidRPr="002859CF">
        <w:rPr>
          <w:rFonts w:ascii="Times New Roman" w:hAnsi="Times New Roman"/>
          <w:sz w:val="28"/>
          <w:szCs w:val="28"/>
        </w:rPr>
        <w:t xml:space="preserve">1 958 473,05 </w:t>
      </w:r>
      <w:r w:rsidRPr="002859CF">
        <w:rPr>
          <w:rFonts w:ascii="Times New Roman" w:hAnsi="Times New Roman"/>
          <w:sz w:val="28"/>
          <w:szCs w:val="28"/>
        </w:rPr>
        <w:t>руб., эта сумма меньше чем в предыдущем году</w:t>
      </w:r>
      <w:r w:rsidR="00282431" w:rsidRPr="002859CF">
        <w:rPr>
          <w:rFonts w:ascii="Times New Roman" w:hAnsi="Times New Roman"/>
          <w:sz w:val="28"/>
          <w:szCs w:val="28"/>
        </w:rPr>
        <w:t xml:space="preserve"> </w:t>
      </w:r>
      <w:r w:rsidR="002859CF" w:rsidRPr="002859CF">
        <w:rPr>
          <w:rFonts w:ascii="Times New Roman" w:hAnsi="Times New Roman"/>
          <w:sz w:val="28"/>
          <w:szCs w:val="28"/>
        </w:rPr>
        <w:t xml:space="preserve">на 383,23тыс. руб. </w:t>
      </w:r>
      <w:r w:rsidR="00282431" w:rsidRPr="002859CF">
        <w:rPr>
          <w:rFonts w:ascii="Times New Roman" w:hAnsi="Times New Roman"/>
          <w:sz w:val="28"/>
          <w:szCs w:val="28"/>
        </w:rPr>
        <w:t xml:space="preserve">и на </w:t>
      </w:r>
      <w:r w:rsidRPr="002859CF">
        <w:rPr>
          <w:rFonts w:ascii="Times New Roman" w:hAnsi="Times New Roman"/>
          <w:sz w:val="28"/>
          <w:szCs w:val="28"/>
        </w:rPr>
        <w:t xml:space="preserve"> </w:t>
      </w:r>
      <w:r w:rsidR="002859CF" w:rsidRPr="002859CF">
        <w:rPr>
          <w:rFonts w:ascii="Times New Roman" w:hAnsi="Times New Roman"/>
          <w:sz w:val="28"/>
          <w:szCs w:val="28"/>
        </w:rPr>
        <w:t>488,76 тыс. руб.</w:t>
      </w:r>
      <w:r w:rsidR="00282431" w:rsidRPr="002859CF">
        <w:rPr>
          <w:rFonts w:ascii="Times New Roman" w:hAnsi="Times New Roman"/>
          <w:sz w:val="28"/>
          <w:szCs w:val="28"/>
        </w:rPr>
        <w:t xml:space="preserve"> чем в 201</w:t>
      </w:r>
      <w:r w:rsidR="002859CF" w:rsidRPr="002859CF">
        <w:rPr>
          <w:rFonts w:ascii="Times New Roman" w:hAnsi="Times New Roman"/>
          <w:sz w:val="28"/>
          <w:szCs w:val="28"/>
        </w:rPr>
        <w:t>2</w:t>
      </w:r>
      <w:r w:rsidR="00282431" w:rsidRPr="002859CF">
        <w:rPr>
          <w:rFonts w:ascii="Times New Roman" w:hAnsi="Times New Roman"/>
          <w:sz w:val="28"/>
          <w:szCs w:val="28"/>
        </w:rPr>
        <w:t>г.</w:t>
      </w:r>
      <w:r w:rsidR="00282431" w:rsidRPr="009C348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C23EB">
        <w:rPr>
          <w:rFonts w:ascii="Times New Roman" w:hAnsi="Times New Roman"/>
          <w:sz w:val="28"/>
          <w:szCs w:val="28"/>
        </w:rPr>
        <w:t>Финансирование комплектования библиотеки, а соответственно и количество новых поступлений ежегодно уменьшается</w:t>
      </w:r>
      <w:r w:rsidR="00282431" w:rsidRPr="00CC23EB">
        <w:rPr>
          <w:rFonts w:ascii="Times New Roman" w:hAnsi="Times New Roman"/>
          <w:sz w:val="28"/>
          <w:szCs w:val="28"/>
        </w:rPr>
        <w:t>, как</w:t>
      </w:r>
      <w:r w:rsidRPr="00CC23EB">
        <w:rPr>
          <w:rFonts w:ascii="Times New Roman" w:hAnsi="Times New Roman"/>
          <w:sz w:val="28"/>
          <w:szCs w:val="28"/>
        </w:rPr>
        <w:t xml:space="preserve"> следствие прои</w:t>
      </w:r>
      <w:r w:rsidR="00282431" w:rsidRPr="00CC23EB">
        <w:rPr>
          <w:rFonts w:ascii="Times New Roman" w:hAnsi="Times New Roman"/>
          <w:sz w:val="28"/>
          <w:szCs w:val="28"/>
        </w:rPr>
        <w:t>сходит</w:t>
      </w:r>
      <w:r w:rsidRPr="00CC23EB">
        <w:rPr>
          <w:rFonts w:ascii="Times New Roman" w:hAnsi="Times New Roman"/>
          <w:sz w:val="28"/>
          <w:szCs w:val="28"/>
        </w:rPr>
        <w:t xml:space="preserve"> и резкое сокращение названий подписных изданий.</w:t>
      </w:r>
    </w:p>
    <w:p w:rsidR="005134B1" w:rsidRDefault="00CC23EB" w:rsidP="000568D2">
      <w:pPr>
        <w:pStyle w:val="a4"/>
        <w:spacing w:line="276" w:lineRule="auto"/>
        <w:ind w:firstLine="537"/>
        <w:jc w:val="both"/>
        <w:rPr>
          <w:rFonts w:eastAsia="Calibri"/>
          <w:sz w:val="28"/>
          <w:szCs w:val="28"/>
          <w:lang w:eastAsia="en-US"/>
        </w:rPr>
      </w:pPr>
      <w:r w:rsidRPr="00CC23EB">
        <w:rPr>
          <w:rFonts w:eastAsia="Calibri"/>
          <w:sz w:val="28"/>
          <w:szCs w:val="28"/>
          <w:lang w:eastAsia="en-US"/>
        </w:rPr>
        <w:t>Подготовка специалистов требует доступной и своевременной новейшей информации. Фонд дополнительной литературы должен включать в себя периодические издания. Фонд периодики должен быть представлен отраслевыми изданиями, соответствующими профилям подготовки кадров, в обязательном порядке должен комплектоваться массовыми центральными и местными общественно-политическими изданиями.</w:t>
      </w:r>
    </w:p>
    <w:p w:rsidR="005134B1" w:rsidRDefault="00CC23EB" w:rsidP="000568D2">
      <w:pPr>
        <w:pStyle w:val="a4"/>
        <w:spacing w:line="276" w:lineRule="auto"/>
        <w:ind w:firstLine="537"/>
        <w:jc w:val="both"/>
        <w:rPr>
          <w:rFonts w:eastAsia="Calibri"/>
          <w:sz w:val="28"/>
          <w:szCs w:val="28"/>
          <w:lang w:eastAsia="en-US"/>
        </w:rPr>
      </w:pPr>
      <w:r w:rsidRPr="00CC23EB">
        <w:rPr>
          <w:rFonts w:eastAsia="Calibri"/>
          <w:sz w:val="28"/>
          <w:szCs w:val="28"/>
          <w:lang w:eastAsia="en-US"/>
        </w:rPr>
        <w:t>Периодические издания – источник новой информации, отражающей современное состояние научных исследований и достижений – остаются востребованными и доступными для наших пользователей, поэтому библиотека уделяет вопросам комплектования фонда периодики большое внимание.</w:t>
      </w:r>
    </w:p>
    <w:p w:rsidR="00CC23EB" w:rsidRPr="00CC23EB" w:rsidRDefault="00CC23EB" w:rsidP="000568D2">
      <w:pPr>
        <w:pStyle w:val="a4"/>
        <w:spacing w:line="276" w:lineRule="auto"/>
        <w:ind w:firstLine="537"/>
        <w:jc w:val="both"/>
        <w:rPr>
          <w:rFonts w:eastAsia="Calibri"/>
          <w:sz w:val="28"/>
          <w:szCs w:val="28"/>
          <w:lang w:eastAsia="en-US"/>
        </w:rPr>
      </w:pPr>
      <w:r w:rsidRPr="00CC23EB">
        <w:rPr>
          <w:rFonts w:eastAsia="Calibri"/>
          <w:sz w:val="28"/>
          <w:szCs w:val="28"/>
          <w:lang w:eastAsia="en-US"/>
        </w:rPr>
        <w:t>Основн</w:t>
      </w:r>
      <w:r w:rsidR="005134B1">
        <w:rPr>
          <w:rFonts w:eastAsia="Calibri"/>
          <w:sz w:val="28"/>
          <w:szCs w:val="28"/>
          <w:lang w:eastAsia="en-US"/>
        </w:rPr>
        <w:t xml:space="preserve">ыми </w:t>
      </w:r>
      <w:r w:rsidRPr="00CC23EB">
        <w:rPr>
          <w:rFonts w:eastAsia="Calibri"/>
          <w:sz w:val="28"/>
          <w:szCs w:val="28"/>
          <w:lang w:eastAsia="en-US"/>
        </w:rPr>
        <w:t>источник</w:t>
      </w:r>
      <w:r w:rsidR="005134B1">
        <w:rPr>
          <w:rFonts w:eastAsia="Calibri"/>
          <w:sz w:val="28"/>
          <w:szCs w:val="28"/>
          <w:lang w:eastAsia="en-US"/>
        </w:rPr>
        <w:t>ами</w:t>
      </w:r>
      <w:r w:rsidRPr="00CC23EB">
        <w:rPr>
          <w:rFonts w:eastAsia="Calibri"/>
          <w:sz w:val="28"/>
          <w:szCs w:val="28"/>
          <w:lang w:eastAsia="en-US"/>
        </w:rPr>
        <w:t xml:space="preserve"> формирования и пополнени</w:t>
      </w:r>
      <w:r w:rsidR="005134B1">
        <w:rPr>
          <w:rFonts w:eastAsia="Calibri"/>
          <w:sz w:val="28"/>
          <w:szCs w:val="28"/>
          <w:lang w:eastAsia="en-US"/>
        </w:rPr>
        <w:t xml:space="preserve">я фонда периодических изданий являются обмен с родственными вузами (Вестники) и </w:t>
      </w:r>
      <w:r w:rsidRPr="00CC23EB">
        <w:rPr>
          <w:rFonts w:eastAsia="Calibri"/>
          <w:sz w:val="28"/>
          <w:szCs w:val="28"/>
          <w:lang w:eastAsia="en-US"/>
        </w:rPr>
        <w:t xml:space="preserve">подписка. Дважды в год сотрудники отдела комплектования проводят подписную кампанию. В рамках подписных кампаний 2014 г. была произведена </w:t>
      </w:r>
      <w:r w:rsidR="005134B1">
        <w:rPr>
          <w:rFonts w:eastAsia="Calibri"/>
          <w:sz w:val="28"/>
          <w:szCs w:val="28"/>
          <w:lang w:eastAsia="en-US"/>
        </w:rPr>
        <w:t xml:space="preserve">глобальная </w:t>
      </w:r>
      <w:r w:rsidRPr="00CC23EB">
        <w:rPr>
          <w:rFonts w:eastAsia="Calibri"/>
          <w:sz w:val="28"/>
          <w:szCs w:val="28"/>
          <w:lang w:eastAsia="en-US"/>
        </w:rPr>
        <w:t xml:space="preserve">корректировка газетного и журнального репертуара, пересмотрены формы приобретаемых изданий (печатная или электронная), учитывая все заявки кафедр, обеспеченность периодическими изданиями образовательных программ, стоимость изданий, наличие/отсутствие в свободном доступе и  в перечне ВАК, </w:t>
      </w:r>
      <w:proofErr w:type="spellStart"/>
      <w:r w:rsidRPr="00CC23EB">
        <w:rPr>
          <w:rFonts w:eastAsia="Calibri"/>
          <w:sz w:val="28"/>
          <w:szCs w:val="28"/>
          <w:lang w:eastAsia="en-US"/>
        </w:rPr>
        <w:t>импакт</w:t>
      </w:r>
      <w:proofErr w:type="spellEnd"/>
      <w:r w:rsidRPr="00CC23EB">
        <w:rPr>
          <w:rFonts w:eastAsia="Calibri"/>
          <w:sz w:val="28"/>
          <w:szCs w:val="28"/>
          <w:lang w:eastAsia="en-US"/>
        </w:rPr>
        <w:t xml:space="preserve">-фактор журнала и др. критерии. </w:t>
      </w:r>
    </w:p>
    <w:p w:rsidR="00AD5591" w:rsidRPr="009C3480" w:rsidRDefault="005134B1" w:rsidP="000568D2">
      <w:pPr>
        <w:pStyle w:val="a4"/>
        <w:spacing w:line="276" w:lineRule="auto"/>
        <w:ind w:firstLine="537"/>
        <w:jc w:val="both"/>
        <w:rPr>
          <w:color w:val="FF0000"/>
          <w:sz w:val="28"/>
          <w:szCs w:val="28"/>
        </w:rPr>
      </w:pPr>
      <w:r w:rsidRPr="005134B1">
        <w:rPr>
          <w:sz w:val="28"/>
          <w:szCs w:val="28"/>
        </w:rPr>
        <w:t xml:space="preserve">Таким образом, в </w:t>
      </w:r>
      <w:r w:rsidR="00AD5591" w:rsidRPr="005134B1">
        <w:rPr>
          <w:sz w:val="28"/>
          <w:szCs w:val="28"/>
        </w:rPr>
        <w:t xml:space="preserve"> 201</w:t>
      </w:r>
      <w:r w:rsidRPr="005134B1">
        <w:rPr>
          <w:sz w:val="28"/>
          <w:szCs w:val="28"/>
        </w:rPr>
        <w:t>4</w:t>
      </w:r>
      <w:r w:rsidR="00AD5591" w:rsidRPr="005134B1">
        <w:rPr>
          <w:sz w:val="28"/>
          <w:szCs w:val="28"/>
        </w:rPr>
        <w:t>г</w:t>
      </w:r>
      <w:r w:rsidR="00C84B8E">
        <w:rPr>
          <w:sz w:val="28"/>
          <w:szCs w:val="28"/>
        </w:rPr>
        <w:t>.</w:t>
      </w:r>
      <w:r w:rsidR="00AD5591" w:rsidRPr="005134B1">
        <w:rPr>
          <w:sz w:val="28"/>
          <w:szCs w:val="28"/>
        </w:rPr>
        <w:t xml:space="preserve"> библиотека выписывала </w:t>
      </w:r>
      <w:r w:rsidRPr="005134B1">
        <w:rPr>
          <w:sz w:val="28"/>
          <w:szCs w:val="28"/>
        </w:rPr>
        <w:t xml:space="preserve">в </w:t>
      </w:r>
      <w:r w:rsidRPr="005134B1">
        <w:rPr>
          <w:sz w:val="28"/>
          <w:szCs w:val="28"/>
          <w:lang w:val="en-US"/>
        </w:rPr>
        <w:t>I</w:t>
      </w:r>
      <w:r w:rsidRPr="005134B1">
        <w:rPr>
          <w:sz w:val="28"/>
          <w:szCs w:val="28"/>
        </w:rPr>
        <w:t xml:space="preserve"> полугодии</w:t>
      </w:r>
      <w:r w:rsidR="00AD5591" w:rsidRPr="005134B1">
        <w:rPr>
          <w:sz w:val="28"/>
          <w:szCs w:val="28"/>
        </w:rPr>
        <w:t xml:space="preserve"> </w:t>
      </w:r>
      <w:r w:rsidR="00F813B2" w:rsidRPr="005134B1">
        <w:rPr>
          <w:sz w:val="28"/>
          <w:szCs w:val="28"/>
        </w:rPr>
        <w:t>2</w:t>
      </w:r>
      <w:r w:rsidRPr="005134B1">
        <w:rPr>
          <w:sz w:val="28"/>
          <w:szCs w:val="28"/>
        </w:rPr>
        <w:t>26</w:t>
      </w:r>
      <w:r w:rsidR="00AD5591" w:rsidRPr="005134B1">
        <w:rPr>
          <w:sz w:val="28"/>
          <w:szCs w:val="28"/>
        </w:rPr>
        <w:t xml:space="preserve"> наименований газет, журналов, изданий информационных органов</w:t>
      </w:r>
      <w:r w:rsidRPr="005134B1">
        <w:rPr>
          <w:sz w:val="28"/>
          <w:szCs w:val="28"/>
        </w:rPr>
        <w:t xml:space="preserve">, в </w:t>
      </w:r>
      <w:r w:rsidRPr="005134B1">
        <w:rPr>
          <w:sz w:val="28"/>
          <w:szCs w:val="28"/>
          <w:lang w:val="en-US"/>
        </w:rPr>
        <w:t>II</w:t>
      </w:r>
      <w:r w:rsidRPr="005134B1">
        <w:rPr>
          <w:sz w:val="28"/>
          <w:szCs w:val="28"/>
        </w:rPr>
        <w:t xml:space="preserve"> полугодии – 109 назв</w:t>
      </w:r>
      <w:r w:rsidR="00AD5591" w:rsidRPr="005134B1">
        <w:rPr>
          <w:sz w:val="28"/>
          <w:szCs w:val="28"/>
        </w:rPr>
        <w:t>. Всего израсходовано на подписку</w:t>
      </w:r>
      <w:r w:rsidR="00E4461E" w:rsidRPr="005134B1">
        <w:rPr>
          <w:sz w:val="28"/>
          <w:szCs w:val="28"/>
        </w:rPr>
        <w:t xml:space="preserve"> </w:t>
      </w:r>
      <w:r w:rsidR="002859CF" w:rsidRPr="002859CF">
        <w:rPr>
          <w:sz w:val="28"/>
          <w:szCs w:val="28"/>
        </w:rPr>
        <w:t>1 046 285,44</w:t>
      </w:r>
      <w:r w:rsidR="00E4461E" w:rsidRPr="002859CF">
        <w:rPr>
          <w:sz w:val="28"/>
          <w:szCs w:val="28"/>
        </w:rPr>
        <w:t xml:space="preserve"> руб.</w:t>
      </w:r>
      <w:r w:rsidR="00AD5591" w:rsidRPr="002859CF">
        <w:rPr>
          <w:sz w:val="28"/>
          <w:szCs w:val="28"/>
        </w:rPr>
        <w:t xml:space="preserve"> </w:t>
      </w:r>
      <w:r w:rsidR="00AD5591" w:rsidRPr="005134B1">
        <w:rPr>
          <w:sz w:val="28"/>
          <w:szCs w:val="28"/>
        </w:rPr>
        <w:t>(</w:t>
      </w:r>
      <w:r w:rsidR="00F813B2" w:rsidRPr="005134B1">
        <w:rPr>
          <w:sz w:val="28"/>
          <w:szCs w:val="28"/>
        </w:rPr>
        <w:t>2012г - 1 214 672,45 руб.</w:t>
      </w:r>
      <w:r w:rsidR="00E4461E" w:rsidRPr="005134B1">
        <w:rPr>
          <w:sz w:val="28"/>
          <w:szCs w:val="28"/>
        </w:rPr>
        <w:t>, 319 назв.</w:t>
      </w:r>
      <w:r w:rsidRPr="005134B1">
        <w:rPr>
          <w:sz w:val="28"/>
          <w:szCs w:val="28"/>
        </w:rPr>
        <w:t>; 2013г. - 1 188 383,26 руб., 278 назв.</w:t>
      </w:r>
      <w:r w:rsidR="00AD5591" w:rsidRPr="005134B1">
        <w:rPr>
          <w:sz w:val="28"/>
          <w:szCs w:val="28"/>
        </w:rPr>
        <w:t>).</w:t>
      </w:r>
      <w:r w:rsidR="00AD5591" w:rsidRPr="009C3480">
        <w:rPr>
          <w:color w:val="FF0000"/>
          <w:sz w:val="28"/>
          <w:szCs w:val="28"/>
        </w:rPr>
        <w:t xml:space="preserve"> </w:t>
      </w:r>
    </w:p>
    <w:p w:rsidR="00DC27ED" w:rsidRPr="002859CF" w:rsidRDefault="00DC27ED" w:rsidP="00DC27ED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59CF">
        <w:rPr>
          <w:rFonts w:ascii="Times New Roman" w:hAnsi="Times New Roman"/>
          <w:sz w:val="28"/>
          <w:szCs w:val="28"/>
        </w:rPr>
        <w:t>Средняя стоимость одного комплекта периодических изданий в 201</w:t>
      </w:r>
      <w:r w:rsidR="005134B1" w:rsidRPr="002859CF">
        <w:rPr>
          <w:rFonts w:ascii="Times New Roman" w:hAnsi="Times New Roman"/>
          <w:sz w:val="28"/>
          <w:szCs w:val="28"/>
        </w:rPr>
        <w:t>4</w:t>
      </w:r>
      <w:r w:rsidRPr="002859CF">
        <w:rPr>
          <w:rFonts w:ascii="Times New Roman" w:hAnsi="Times New Roman"/>
          <w:sz w:val="28"/>
          <w:szCs w:val="28"/>
        </w:rPr>
        <w:t>г. составила 4</w:t>
      </w:r>
      <w:r w:rsidR="002859CF" w:rsidRPr="002859CF">
        <w:rPr>
          <w:rFonts w:ascii="Times New Roman" w:hAnsi="Times New Roman"/>
          <w:sz w:val="28"/>
          <w:szCs w:val="28"/>
        </w:rPr>
        <w:t>629,</w:t>
      </w:r>
      <w:r w:rsidRPr="002859CF">
        <w:rPr>
          <w:rFonts w:ascii="Times New Roman" w:hAnsi="Times New Roman"/>
          <w:sz w:val="28"/>
          <w:szCs w:val="28"/>
        </w:rPr>
        <w:t>5</w:t>
      </w:r>
      <w:r w:rsidR="002859CF" w:rsidRPr="002859CF">
        <w:rPr>
          <w:rFonts w:ascii="Times New Roman" w:hAnsi="Times New Roman"/>
          <w:sz w:val="28"/>
          <w:szCs w:val="28"/>
        </w:rPr>
        <w:t>8</w:t>
      </w:r>
      <w:r w:rsidRPr="002859CF">
        <w:rPr>
          <w:rFonts w:ascii="Times New Roman" w:hAnsi="Times New Roman"/>
          <w:sz w:val="28"/>
          <w:szCs w:val="28"/>
        </w:rPr>
        <w:t xml:space="preserve"> руб. </w:t>
      </w:r>
    </w:p>
    <w:p w:rsidR="00DC27ED" w:rsidRPr="002859CF" w:rsidRDefault="00DC27ED" w:rsidP="00DC27ED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859CF">
        <w:rPr>
          <w:rFonts w:ascii="Times New Roman" w:hAnsi="Times New Roman"/>
          <w:sz w:val="28"/>
          <w:szCs w:val="28"/>
        </w:rPr>
        <w:t>Затраты на комплектование из расчета на одного читателя в 201</w:t>
      </w:r>
      <w:r w:rsidR="005134B1" w:rsidRPr="002859CF">
        <w:rPr>
          <w:rFonts w:ascii="Times New Roman" w:hAnsi="Times New Roman"/>
          <w:sz w:val="28"/>
          <w:szCs w:val="28"/>
        </w:rPr>
        <w:t>4</w:t>
      </w:r>
      <w:r w:rsidRPr="002859CF">
        <w:rPr>
          <w:rFonts w:ascii="Times New Roman" w:hAnsi="Times New Roman"/>
          <w:sz w:val="28"/>
          <w:szCs w:val="28"/>
        </w:rPr>
        <w:t xml:space="preserve"> году составили </w:t>
      </w:r>
      <w:r w:rsidR="002859CF" w:rsidRPr="002859CF">
        <w:rPr>
          <w:rFonts w:ascii="Times New Roman" w:hAnsi="Times New Roman"/>
          <w:sz w:val="28"/>
          <w:szCs w:val="28"/>
        </w:rPr>
        <w:t>240</w:t>
      </w:r>
      <w:r w:rsidRPr="002859CF">
        <w:rPr>
          <w:rFonts w:ascii="Times New Roman" w:hAnsi="Times New Roman"/>
          <w:sz w:val="28"/>
          <w:szCs w:val="28"/>
        </w:rPr>
        <w:t xml:space="preserve"> руб.  (2012г. – 316 руб.</w:t>
      </w:r>
      <w:r w:rsidR="002859CF" w:rsidRPr="002859CF">
        <w:rPr>
          <w:rFonts w:ascii="Times New Roman" w:hAnsi="Times New Roman"/>
          <w:sz w:val="28"/>
          <w:szCs w:val="28"/>
        </w:rPr>
        <w:t>; 2013г. - 279 руб.</w:t>
      </w:r>
      <w:r w:rsidRPr="002859CF">
        <w:rPr>
          <w:rFonts w:ascii="Times New Roman" w:hAnsi="Times New Roman"/>
          <w:sz w:val="28"/>
          <w:szCs w:val="28"/>
        </w:rPr>
        <w:t xml:space="preserve">). </w:t>
      </w:r>
    </w:p>
    <w:p w:rsidR="00D5493C" w:rsidRPr="00150F28" w:rsidRDefault="00150F28" w:rsidP="000568D2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50F28">
        <w:rPr>
          <w:rFonts w:ascii="Times New Roman" w:hAnsi="Times New Roman"/>
          <w:sz w:val="28"/>
          <w:szCs w:val="28"/>
        </w:rPr>
        <w:t xml:space="preserve">Большая работа была проделана по формированию обменно-резервного фонда. Для обмена используется литература, выпускаемая редакционно-издательским отделом академии: научные труды, методические рекомендации, учебные пособия и другие публикации. В отчетном году из </w:t>
      </w:r>
      <w:r w:rsidRPr="00150F28">
        <w:rPr>
          <w:rFonts w:ascii="Times New Roman" w:hAnsi="Times New Roman"/>
          <w:sz w:val="28"/>
          <w:szCs w:val="28"/>
        </w:rPr>
        <w:lastRenderedPageBreak/>
        <w:t xml:space="preserve">других библиотек было получено 90 экз. (90 назв.). Всего за год было отправлено 79 экз. (79 назв.). </w:t>
      </w:r>
      <w:r w:rsidR="003427DC" w:rsidRPr="00150F28">
        <w:rPr>
          <w:rFonts w:ascii="Times New Roman" w:hAnsi="Times New Roman"/>
          <w:sz w:val="28"/>
          <w:szCs w:val="28"/>
        </w:rPr>
        <w:t xml:space="preserve">Для </w:t>
      </w:r>
      <w:r w:rsidR="00E93CAE" w:rsidRPr="00150F28">
        <w:rPr>
          <w:rFonts w:ascii="Times New Roman" w:hAnsi="Times New Roman"/>
          <w:sz w:val="28"/>
          <w:szCs w:val="28"/>
        </w:rPr>
        <w:t xml:space="preserve">более </w:t>
      </w:r>
      <w:r w:rsidR="003427DC" w:rsidRPr="00150F28">
        <w:rPr>
          <w:rFonts w:ascii="Times New Roman" w:hAnsi="Times New Roman"/>
          <w:sz w:val="28"/>
          <w:szCs w:val="28"/>
        </w:rPr>
        <w:t xml:space="preserve">активного книгообмена </w:t>
      </w:r>
      <w:r w:rsidRPr="00150F2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50F28">
        <w:rPr>
          <w:rFonts w:ascii="Times New Roman" w:hAnsi="Times New Roman"/>
          <w:sz w:val="28"/>
          <w:szCs w:val="28"/>
        </w:rPr>
        <w:t>ЭК</w:t>
      </w:r>
      <w:proofErr w:type="gramEnd"/>
      <w:r w:rsidRPr="00150F28">
        <w:rPr>
          <w:rFonts w:ascii="Times New Roman" w:hAnsi="Times New Roman"/>
          <w:sz w:val="28"/>
          <w:szCs w:val="28"/>
        </w:rPr>
        <w:t xml:space="preserve"> выделена отдельная БД «Обменный фонд»</w:t>
      </w:r>
      <w:r w:rsidR="003427DC" w:rsidRPr="00150F28">
        <w:rPr>
          <w:rFonts w:ascii="Times New Roman" w:hAnsi="Times New Roman"/>
          <w:sz w:val="28"/>
          <w:szCs w:val="28"/>
        </w:rPr>
        <w:t xml:space="preserve">, </w:t>
      </w:r>
      <w:r w:rsidR="00E93CAE" w:rsidRPr="00150F28">
        <w:rPr>
          <w:rFonts w:ascii="Times New Roman" w:hAnsi="Times New Roman"/>
          <w:sz w:val="28"/>
          <w:szCs w:val="28"/>
        </w:rPr>
        <w:t>котор</w:t>
      </w:r>
      <w:r w:rsidRPr="00150F28">
        <w:rPr>
          <w:rFonts w:ascii="Times New Roman" w:hAnsi="Times New Roman"/>
          <w:sz w:val="28"/>
          <w:szCs w:val="28"/>
        </w:rPr>
        <w:t>ая</w:t>
      </w:r>
      <w:r w:rsidR="003427DC" w:rsidRPr="00150F28">
        <w:rPr>
          <w:rFonts w:ascii="Times New Roman" w:hAnsi="Times New Roman"/>
          <w:sz w:val="28"/>
          <w:szCs w:val="28"/>
        </w:rPr>
        <w:t xml:space="preserve"> используется родственными вузами для </w:t>
      </w:r>
      <w:r w:rsidR="00E93CAE" w:rsidRPr="00150F28">
        <w:rPr>
          <w:rFonts w:ascii="Times New Roman" w:hAnsi="Times New Roman"/>
          <w:sz w:val="28"/>
          <w:szCs w:val="28"/>
        </w:rPr>
        <w:t>последующих заказов.</w:t>
      </w:r>
      <w:r w:rsidR="00071744" w:rsidRPr="00150F28">
        <w:rPr>
          <w:rFonts w:ascii="Times New Roman" w:hAnsi="Times New Roman"/>
          <w:sz w:val="28"/>
          <w:szCs w:val="28"/>
        </w:rPr>
        <w:t xml:space="preserve"> </w:t>
      </w:r>
      <w:r w:rsidR="00E93CAE" w:rsidRPr="00150F28">
        <w:rPr>
          <w:rFonts w:ascii="Times New Roman" w:hAnsi="Times New Roman"/>
          <w:sz w:val="28"/>
          <w:szCs w:val="28"/>
        </w:rPr>
        <w:t xml:space="preserve">Библиотека ведет сотрудничество по книгообмену с такими библиотеками как: </w:t>
      </w:r>
      <w:proofErr w:type="gramStart"/>
      <w:r w:rsidR="00E93CAE" w:rsidRPr="00150F28">
        <w:rPr>
          <w:rFonts w:ascii="Times New Roman" w:hAnsi="Times New Roman"/>
          <w:sz w:val="28"/>
          <w:szCs w:val="28"/>
        </w:rPr>
        <w:t xml:space="preserve">ГНУ ЦНСХБ </w:t>
      </w:r>
      <w:proofErr w:type="spellStart"/>
      <w:r w:rsidR="00E93CAE" w:rsidRPr="00150F28">
        <w:rPr>
          <w:rFonts w:ascii="Times New Roman" w:hAnsi="Times New Roman"/>
          <w:sz w:val="28"/>
          <w:szCs w:val="28"/>
        </w:rPr>
        <w:t>Россельхозакадемии</w:t>
      </w:r>
      <w:proofErr w:type="spellEnd"/>
      <w:r w:rsidR="00E93CAE" w:rsidRPr="00150F28">
        <w:rPr>
          <w:rFonts w:ascii="Times New Roman" w:hAnsi="Times New Roman"/>
          <w:sz w:val="28"/>
          <w:szCs w:val="28"/>
        </w:rPr>
        <w:t xml:space="preserve">, ГНУ </w:t>
      </w:r>
      <w:proofErr w:type="spellStart"/>
      <w:r w:rsidR="00E93CAE" w:rsidRPr="00150F28">
        <w:rPr>
          <w:rFonts w:ascii="Times New Roman" w:hAnsi="Times New Roman"/>
          <w:sz w:val="28"/>
          <w:szCs w:val="28"/>
        </w:rPr>
        <w:t>СибНСХБ</w:t>
      </w:r>
      <w:proofErr w:type="spellEnd"/>
      <w:r w:rsidR="00E93CAE" w:rsidRPr="00150F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3CAE" w:rsidRPr="00150F28">
        <w:rPr>
          <w:rFonts w:ascii="Times New Roman" w:hAnsi="Times New Roman"/>
          <w:sz w:val="28"/>
          <w:szCs w:val="28"/>
        </w:rPr>
        <w:t>Россельхозакадемии</w:t>
      </w:r>
      <w:proofErr w:type="spellEnd"/>
      <w:r w:rsidR="00E93CAE" w:rsidRPr="00150F28">
        <w:rPr>
          <w:rFonts w:ascii="Times New Roman" w:hAnsi="Times New Roman"/>
          <w:sz w:val="28"/>
          <w:szCs w:val="28"/>
        </w:rPr>
        <w:t>,  ГПНТБ СО РАН, Байкальский государственный университет экономики и права (Иркутск)</w:t>
      </w:r>
      <w:r w:rsidR="00071744" w:rsidRPr="00150F28">
        <w:rPr>
          <w:rFonts w:ascii="Times New Roman" w:hAnsi="Times New Roman"/>
          <w:sz w:val="28"/>
          <w:szCs w:val="28"/>
        </w:rPr>
        <w:t>, Пензенская ГСХА, Иркутская ГСХА, Алтайский ГАУ, МСХА им. К.А. Тимирязева, Воронежский ГАУ и др.</w:t>
      </w:r>
      <w:proofErr w:type="gramEnd"/>
    </w:p>
    <w:p w:rsidR="00F42275" w:rsidRPr="00F42275" w:rsidRDefault="00F42275" w:rsidP="00F4227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F28">
        <w:rPr>
          <w:rFonts w:ascii="Times New Roman" w:hAnsi="Times New Roman"/>
          <w:sz w:val="28"/>
          <w:szCs w:val="28"/>
          <w:lang w:eastAsia="ru-RU"/>
        </w:rPr>
        <w:t xml:space="preserve">В рамках работы по </w:t>
      </w:r>
      <w:proofErr w:type="spellStart"/>
      <w:r w:rsidRPr="00150F28">
        <w:rPr>
          <w:rFonts w:ascii="Times New Roman" w:hAnsi="Times New Roman"/>
          <w:sz w:val="28"/>
          <w:szCs w:val="28"/>
          <w:lang w:eastAsia="ru-RU"/>
        </w:rPr>
        <w:t>книгообеспече</w:t>
      </w:r>
      <w:r w:rsidRPr="00F42275">
        <w:rPr>
          <w:rFonts w:ascii="Times New Roman" w:hAnsi="Times New Roman"/>
          <w:sz w:val="28"/>
          <w:szCs w:val="28"/>
          <w:lang w:eastAsia="ru-RU"/>
        </w:rPr>
        <w:t>нности</w:t>
      </w:r>
      <w:proofErr w:type="spellEnd"/>
      <w:r w:rsidRPr="00F42275">
        <w:rPr>
          <w:rFonts w:ascii="Times New Roman" w:hAnsi="Times New Roman"/>
          <w:sz w:val="28"/>
          <w:szCs w:val="28"/>
          <w:lang w:eastAsia="ru-RU"/>
        </w:rPr>
        <w:t xml:space="preserve"> учебного процесса велась </w:t>
      </w:r>
      <w:r w:rsidRPr="00F42275">
        <w:rPr>
          <w:rFonts w:ascii="Times New Roman" w:hAnsi="Times New Roman"/>
          <w:sz w:val="28"/>
          <w:szCs w:val="28"/>
        </w:rPr>
        <w:t>подгото</w:t>
      </w:r>
      <w:r>
        <w:rPr>
          <w:rFonts w:ascii="Times New Roman" w:hAnsi="Times New Roman"/>
          <w:sz w:val="28"/>
          <w:szCs w:val="28"/>
        </w:rPr>
        <w:t>вка к приезду экспертной группы, произведена р</w:t>
      </w:r>
      <w:r w:rsidRPr="00F42275">
        <w:rPr>
          <w:rFonts w:ascii="Times New Roman" w:hAnsi="Times New Roman"/>
          <w:sz w:val="28"/>
          <w:szCs w:val="28"/>
        </w:rPr>
        <w:t xml:space="preserve">абота с электронной  картотекой </w:t>
      </w:r>
      <w:proofErr w:type="spellStart"/>
      <w:r w:rsidRPr="00F42275">
        <w:rPr>
          <w:rFonts w:ascii="Times New Roman" w:hAnsi="Times New Roman"/>
          <w:sz w:val="28"/>
          <w:szCs w:val="28"/>
        </w:rPr>
        <w:t>книгообеспеченности</w:t>
      </w:r>
      <w:proofErr w:type="spellEnd"/>
      <w:r w:rsidRPr="00F42275">
        <w:rPr>
          <w:rFonts w:ascii="Times New Roman" w:hAnsi="Times New Roman"/>
          <w:sz w:val="28"/>
          <w:szCs w:val="28"/>
        </w:rPr>
        <w:t xml:space="preserve">: внесены </w:t>
      </w:r>
      <w:r>
        <w:rPr>
          <w:rFonts w:ascii="Times New Roman" w:hAnsi="Times New Roman"/>
          <w:sz w:val="28"/>
          <w:szCs w:val="28"/>
        </w:rPr>
        <w:t xml:space="preserve">новые </w:t>
      </w:r>
      <w:r w:rsidRPr="00F42275">
        <w:rPr>
          <w:rFonts w:ascii="Times New Roman" w:hAnsi="Times New Roman"/>
          <w:sz w:val="28"/>
          <w:szCs w:val="28"/>
        </w:rPr>
        <w:t>учебные планы в программу, заполнены сведения о контингенте, внесены сведения об основной учебной литературе по каждой дисциплине согласно установленным нормам (печатные и/или электронные издания).</w:t>
      </w:r>
    </w:p>
    <w:p w:rsidR="00AD5591" w:rsidRPr="00AC720E" w:rsidRDefault="00AD5591" w:rsidP="000568D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C720E">
        <w:rPr>
          <w:rFonts w:ascii="Times New Roman" w:hAnsi="Times New Roman"/>
          <w:sz w:val="28"/>
          <w:szCs w:val="28"/>
          <w:lang w:eastAsia="ru-RU"/>
        </w:rPr>
        <w:t>Средняя</w:t>
      </w:r>
      <w:proofErr w:type="gramEnd"/>
      <w:r w:rsidRPr="00AC720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720E">
        <w:rPr>
          <w:rFonts w:ascii="Times New Roman" w:hAnsi="Times New Roman"/>
          <w:sz w:val="28"/>
          <w:szCs w:val="28"/>
          <w:lang w:eastAsia="ru-RU"/>
        </w:rPr>
        <w:t>книгообеспеченность</w:t>
      </w:r>
      <w:proofErr w:type="spellEnd"/>
      <w:r w:rsidRPr="00AC720E">
        <w:rPr>
          <w:rFonts w:ascii="Times New Roman" w:hAnsi="Times New Roman"/>
          <w:sz w:val="28"/>
          <w:szCs w:val="28"/>
          <w:lang w:eastAsia="ru-RU"/>
        </w:rPr>
        <w:t xml:space="preserve"> основной</w:t>
      </w:r>
      <w:r w:rsidR="00F813B2" w:rsidRPr="00AC720E">
        <w:rPr>
          <w:rFonts w:ascii="Times New Roman" w:hAnsi="Times New Roman"/>
          <w:sz w:val="28"/>
          <w:szCs w:val="28"/>
          <w:lang w:eastAsia="ru-RU"/>
        </w:rPr>
        <w:t xml:space="preserve"> учебной литературой на одного </w:t>
      </w:r>
      <w:r w:rsidR="00F42275" w:rsidRPr="00AC720E">
        <w:rPr>
          <w:rFonts w:ascii="Times New Roman" w:hAnsi="Times New Roman"/>
          <w:sz w:val="28"/>
          <w:szCs w:val="28"/>
          <w:lang w:eastAsia="ru-RU"/>
        </w:rPr>
        <w:t>обучающегося</w:t>
      </w:r>
      <w:r w:rsidRPr="00AC720E">
        <w:rPr>
          <w:rFonts w:ascii="Times New Roman" w:hAnsi="Times New Roman"/>
          <w:sz w:val="28"/>
          <w:szCs w:val="28"/>
          <w:lang w:eastAsia="ru-RU"/>
        </w:rPr>
        <w:t xml:space="preserve"> дневного отделения составляет </w:t>
      </w:r>
      <w:r w:rsidR="00F42275" w:rsidRPr="00AC720E">
        <w:rPr>
          <w:rFonts w:ascii="Times New Roman" w:hAnsi="Times New Roman"/>
          <w:sz w:val="28"/>
          <w:szCs w:val="28"/>
          <w:lang w:eastAsia="ru-RU"/>
        </w:rPr>
        <w:t xml:space="preserve">63 </w:t>
      </w:r>
      <w:r w:rsidRPr="00AC720E">
        <w:rPr>
          <w:rFonts w:ascii="Times New Roman" w:hAnsi="Times New Roman"/>
          <w:sz w:val="28"/>
          <w:szCs w:val="28"/>
          <w:lang w:eastAsia="ru-RU"/>
        </w:rPr>
        <w:t>экз. Каждый студент заочной форм</w:t>
      </w:r>
      <w:r w:rsidR="00F42275" w:rsidRPr="00AC720E">
        <w:rPr>
          <w:rFonts w:ascii="Times New Roman" w:hAnsi="Times New Roman"/>
          <w:sz w:val="28"/>
          <w:szCs w:val="28"/>
          <w:lang w:eastAsia="ru-RU"/>
        </w:rPr>
        <w:t>ы</w:t>
      </w:r>
      <w:r w:rsidRPr="00AC720E">
        <w:rPr>
          <w:rFonts w:ascii="Times New Roman" w:hAnsi="Times New Roman"/>
          <w:sz w:val="28"/>
          <w:szCs w:val="28"/>
          <w:lang w:eastAsia="ru-RU"/>
        </w:rPr>
        <w:t xml:space="preserve"> обучения обеспечен учебной и учебно-методической литературой по всем изучаемым дисциплинам согласно норме 0,25.</w:t>
      </w:r>
    </w:p>
    <w:p w:rsidR="00AD5591" w:rsidRPr="00AC720E" w:rsidRDefault="00AD5591" w:rsidP="00AC720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Style w:val="apple-style-span"/>
          <w:rFonts w:ascii="Times New Roman" w:hAnsi="Times New Roman"/>
          <w:bCs/>
          <w:sz w:val="28"/>
          <w:szCs w:val="28"/>
          <w:shd w:val="clear" w:color="auto" w:fill="FFFFFF"/>
        </w:rPr>
      </w:pPr>
      <w:r w:rsidRPr="00AC720E">
        <w:rPr>
          <w:rFonts w:ascii="Times New Roman" w:hAnsi="Times New Roman"/>
          <w:bCs/>
          <w:sz w:val="28"/>
          <w:szCs w:val="28"/>
          <w:shd w:val="clear" w:color="auto" w:fill="FFFFFF"/>
        </w:rPr>
        <w:t>Все значения выше нормативных, приближаются к 1</w:t>
      </w:r>
      <w:r w:rsidR="00C341E2" w:rsidRPr="00AC720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 большей части за счет наличия электронных изданий</w:t>
      </w:r>
      <w:r w:rsidRPr="00AC720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основной акцент </w:t>
      </w:r>
      <w:r w:rsidR="00F42275" w:rsidRPr="00AC720E">
        <w:rPr>
          <w:rFonts w:ascii="Times New Roman" w:hAnsi="Times New Roman"/>
          <w:bCs/>
          <w:sz w:val="28"/>
          <w:szCs w:val="28"/>
          <w:shd w:val="clear" w:color="auto" w:fill="FFFFFF"/>
        </w:rPr>
        <w:t>сделан</w:t>
      </w:r>
      <w:r w:rsidRPr="00AC720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на комплектование фонда по </w:t>
      </w:r>
      <w:r w:rsidR="00F42275" w:rsidRPr="00AC720E">
        <w:rPr>
          <w:rFonts w:ascii="Times New Roman" w:hAnsi="Times New Roman"/>
          <w:bCs/>
          <w:sz w:val="28"/>
          <w:szCs w:val="28"/>
          <w:shd w:val="clear" w:color="auto" w:fill="FFFFFF"/>
        </w:rPr>
        <w:t>блокам Б.1, Б.2 и М.2.</w:t>
      </w:r>
      <w:r w:rsidRPr="00AC720E">
        <w:rPr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="00071744" w:rsidRPr="00AC720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 следующим  новым дисциплинам </w:t>
      </w:r>
      <w:proofErr w:type="spellStart"/>
      <w:r w:rsidR="00071744" w:rsidRPr="00AC720E">
        <w:rPr>
          <w:rFonts w:ascii="Times New Roman" w:hAnsi="Times New Roman"/>
          <w:bCs/>
          <w:sz w:val="28"/>
          <w:szCs w:val="28"/>
          <w:shd w:val="clear" w:color="auto" w:fill="FFFFFF"/>
        </w:rPr>
        <w:t>книгообеспеченность</w:t>
      </w:r>
      <w:proofErr w:type="spellEnd"/>
      <w:r w:rsidR="00071744" w:rsidRPr="00AC720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ниже: </w:t>
      </w:r>
      <w:r w:rsidR="00AC720E" w:rsidRPr="00AC720E">
        <w:rPr>
          <w:rFonts w:ascii="Times New Roman" w:hAnsi="Times New Roman"/>
          <w:bCs/>
          <w:sz w:val="28"/>
          <w:szCs w:val="28"/>
          <w:shd w:val="clear" w:color="auto" w:fill="FFFFFF"/>
        </w:rPr>
        <w:t>«Сетевая экономика», «Программная инженерия»,</w:t>
      </w:r>
      <w:r w:rsidR="0041164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</w:t>
      </w:r>
      <w:r w:rsidR="00AC720E" w:rsidRPr="00AC720E">
        <w:rPr>
          <w:rFonts w:ascii="Times New Roman" w:hAnsi="Times New Roman"/>
          <w:bCs/>
          <w:sz w:val="28"/>
          <w:szCs w:val="28"/>
          <w:shd w:val="clear" w:color="auto" w:fill="FFFFFF"/>
        </w:rPr>
        <w:t>Распределенные вычисления и предл</w:t>
      </w:r>
      <w:r w:rsidR="00411640">
        <w:rPr>
          <w:rFonts w:ascii="Times New Roman" w:hAnsi="Times New Roman"/>
          <w:bCs/>
          <w:sz w:val="28"/>
          <w:szCs w:val="28"/>
          <w:shd w:val="clear" w:color="auto" w:fill="FFFFFF"/>
        </w:rPr>
        <w:t>ожения», «</w:t>
      </w:r>
      <w:r w:rsidR="00AC720E" w:rsidRPr="00AC720E">
        <w:rPr>
          <w:rFonts w:ascii="Times New Roman" w:hAnsi="Times New Roman"/>
          <w:bCs/>
          <w:sz w:val="28"/>
          <w:szCs w:val="28"/>
          <w:shd w:val="clear" w:color="auto" w:fill="FFFFFF"/>
        </w:rPr>
        <w:t>Интеллектуа</w:t>
      </w:r>
      <w:r w:rsidR="00411640">
        <w:rPr>
          <w:rFonts w:ascii="Times New Roman" w:hAnsi="Times New Roman"/>
          <w:bCs/>
          <w:sz w:val="28"/>
          <w:szCs w:val="28"/>
          <w:shd w:val="clear" w:color="auto" w:fill="FFFFFF"/>
        </w:rPr>
        <w:t>льные информационные системы», «</w:t>
      </w:r>
      <w:r w:rsidR="00AC720E" w:rsidRPr="00AC720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Банковские </w:t>
      </w:r>
      <w:r w:rsidR="00411640" w:rsidRPr="00AC720E">
        <w:rPr>
          <w:rFonts w:ascii="Times New Roman" w:hAnsi="Times New Roman"/>
          <w:bCs/>
          <w:sz w:val="28"/>
          <w:szCs w:val="28"/>
          <w:shd w:val="clear" w:color="auto" w:fill="FFFFFF"/>
        </w:rPr>
        <w:t>информационные</w:t>
      </w:r>
      <w:r w:rsidR="00AC720E" w:rsidRPr="00AC720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системы»,</w:t>
      </w:r>
      <w:r w:rsidR="0041164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</w:t>
      </w:r>
      <w:r w:rsidR="00AC720E" w:rsidRPr="00AC720E">
        <w:rPr>
          <w:rFonts w:ascii="Times New Roman" w:hAnsi="Times New Roman"/>
          <w:bCs/>
          <w:sz w:val="28"/>
          <w:szCs w:val="28"/>
          <w:shd w:val="clear" w:color="auto" w:fill="FFFFFF"/>
        </w:rPr>
        <w:t>Проектирование систем электронных коммуникаций»</w:t>
      </w:r>
      <w:proofErr w:type="gramStart"/>
      <w:r w:rsidR="00AC720E" w:rsidRPr="00AC720E">
        <w:rPr>
          <w:rFonts w:ascii="Times New Roman" w:hAnsi="Times New Roman"/>
          <w:bCs/>
          <w:sz w:val="28"/>
          <w:szCs w:val="28"/>
          <w:shd w:val="clear" w:color="auto" w:fill="FFFFFF"/>
        </w:rPr>
        <w:t>,«</w:t>
      </w:r>
      <w:proofErr w:type="gramEnd"/>
      <w:r w:rsidR="00AC720E" w:rsidRPr="00AC720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Администрирование почтовых серверов»,</w:t>
      </w:r>
      <w:r w:rsidR="0041164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</w:t>
      </w:r>
      <w:r w:rsidR="00AC720E" w:rsidRPr="00AC720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Аграрный туризм (сельский туризм, </w:t>
      </w:r>
      <w:proofErr w:type="spellStart"/>
      <w:r w:rsidR="00AC720E" w:rsidRPr="00AC720E">
        <w:rPr>
          <w:rFonts w:ascii="Times New Roman" w:hAnsi="Times New Roman"/>
          <w:bCs/>
          <w:sz w:val="28"/>
          <w:szCs w:val="28"/>
          <w:shd w:val="clear" w:color="auto" w:fill="FFFFFF"/>
        </w:rPr>
        <w:t>агро</w:t>
      </w:r>
      <w:proofErr w:type="spellEnd"/>
      <w:r w:rsidR="00AC720E" w:rsidRPr="00AC720E">
        <w:rPr>
          <w:rFonts w:ascii="Times New Roman" w:hAnsi="Times New Roman"/>
          <w:bCs/>
          <w:sz w:val="28"/>
          <w:szCs w:val="28"/>
          <w:shd w:val="clear" w:color="auto" w:fill="FFFFFF"/>
        </w:rPr>
        <w:t>-, экотуризм)»,</w:t>
      </w:r>
      <w:r w:rsidR="0041164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</w:t>
      </w:r>
      <w:r w:rsidR="00AC720E" w:rsidRPr="00AC720E">
        <w:rPr>
          <w:rFonts w:ascii="Times New Roman" w:hAnsi="Times New Roman"/>
          <w:bCs/>
          <w:sz w:val="28"/>
          <w:szCs w:val="28"/>
          <w:shd w:val="clear" w:color="auto" w:fill="FFFFFF"/>
        </w:rPr>
        <w:t>Охотничий туризм»,</w:t>
      </w:r>
      <w:r w:rsidR="0041164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</w:t>
      </w:r>
      <w:r w:rsidR="00AC720E" w:rsidRPr="00AC720E">
        <w:rPr>
          <w:rFonts w:ascii="Times New Roman" w:hAnsi="Times New Roman"/>
          <w:bCs/>
          <w:sz w:val="28"/>
          <w:szCs w:val="28"/>
          <w:shd w:val="clear" w:color="auto" w:fill="FFFFFF"/>
        </w:rPr>
        <w:t>Та</w:t>
      </w:r>
      <w:r w:rsidR="00411640">
        <w:rPr>
          <w:rFonts w:ascii="Times New Roman" w:hAnsi="Times New Roman"/>
          <w:bCs/>
          <w:sz w:val="28"/>
          <w:szCs w:val="28"/>
          <w:shd w:val="clear" w:color="auto" w:fill="FFFFFF"/>
        </w:rPr>
        <w:t>ксидермия и трофейное дело», «</w:t>
      </w:r>
      <w:r w:rsidR="00AC720E" w:rsidRPr="00AC720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Экспедиционно-полевое снаряжение», «Ветеринарная анестезиология» </w:t>
      </w:r>
      <w:r w:rsidR="00071744" w:rsidRPr="00AC720E">
        <w:rPr>
          <w:rFonts w:ascii="Times New Roman" w:hAnsi="Times New Roman"/>
          <w:bCs/>
          <w:sz w:val="28"/>
          <w:szCs w:val="28"/>
          <w:shd w:val="clear" w:color="auto" w:fill="FFFFFF"/>
        </w:rPr>
        <w:t>и др.</w:t>
      </w:r>
    </w:p>
    <w:p w:rsidR="00AD5591" w:rsidRPr="00AC720E" w:rsidRDefault="00AD5591" w:rsidP="000568D2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AC720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Процент изданий с грифами высокий, по многим дисциплинам выше нормативных 60%.</w:t>
      </w:r>
      <w:proofErr w:type="gramEnd"/>
    </w:p>
    <w:p w:rsidR="0090308D" w:rsidRPr="00AC720E" w:rsidRDefault="00AD5591" w:rsidP="000568D2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720E">
        <w:rPr>
          <w:rFonts w:ascii="Times New Roman" w:hAnsi="Times New Roman"/>
          <w:sz w:val="28"/>
          <w:szCs w:val="28"/>
        </w:rPr>
        <w:t>В целом, все дисциплины, особенно федерального компонента, по которым обеспеченность ниже нормы, находятся на контроле</w:t>
      </w:r>
      <w:r w:rsidR="0090308D" w:rsidRPr="00AC720E">
        <w:rPr>
          <w:rFonts w:ascii="Times New Roman" w:hAnsi="Times New Roman"/>
          <w:sz w:val="28"/>
          <w:szCs w:val="28"/>
        </w:rPr>
        <w:t>.</w:t>
      </w:r>
    </w:p>
    <w:p w:rsidR="00AD5591" w:rsidRPr="006150DD" w:rsidRDefault="00AD5591" w:rsidP="000568D2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50DD">
        <w:rPr>
          <w:rFonts w:ascii="Times New Roman" w:hAnsi="Times New Roman"/>
          <w:sz w:val="28"/>
          <w:szCs w:val="28"/>
        </w:rPr>
        <w:t xml:space="preserve">Каталоги библиотеки – основной справочный аппарат, обеспечивающий полноту и качество предоставляемой информации. </w:t>
      </w:r>
      <w:proofErr w:type="gramStart"/>
      <w:r w:rsidRPr="006150DD">
        <w:rPr>
          <w:rFonts w:ascii="Times New Roman" w:hAnsi="Times New Roman"/>
          <w:sz w:val="28"/>
          <w:szCs w:val="28"/>
        </w:rPr>
        <w:t>На сегодняшний день ведутся следующие виды каталогов</w:t>
      </w:r>
      <w:r w:rsidR="00FC4001" w:rsidRPr="006150DD">
        <w:rPr>
          <w:rFonts w:ascii="Times New Roman" w:hAnsi="Times New Roman"/>
          <w:sz w:val="28"/>
          <w:szCs w:val="28"/>
        </w:rPr>
        <w:t xml:space="preserve"> и картотек</w:t>
      </w:r>
      <w:r w:rsidRPr="006150DD">
        <w:rPr>
          <w:rFonts w:ascii="Times New Roman" w:hAnsi="Times New Roman"/>
          <w:sz w:val="28"/>
          <w:szCs w:val="28"/>
        </w:rPr>
        <w:t>: электронный каталог и традиционные печатные – 5</w:t>
      </w:r>
      <w:r w:rsidR="006150DD" w:rsidRPr="006150DD">
        <w:rPr>
          <w:rFonts w:ascii="Times New Roman" w:hAnsi="Times New Roman"/>
          <w:sz w:val="28"/>
          <w:szCs w:val="28"/>
        </w:rPr>
        <w:t xml:space="preserve"> алфавитных, 2 систематических </w:t>
      </w:r>
      <w:r w:rsidRPr="006150DD">
        <w:rPr>
          <w:rFonts w:ascii="Times New Roman" w:hAnsi="Times New Roman"/>
          <w:sz w:val="28"/>
          <w:szCs w:val="28"/>
        </w:rPr>
        <w:t xml:space="preserve">и 1 </w:t>
      </w:r>
      <w:r w:rsidRPr="006150DD">
        <w:rPr>
          <w:rFonts w:ascii="Times New Roman" w:hAnsi="Times New Roman"/>
          <w:sz w:val="28"/>
          <w:szCs w:val="28"/>
        </w:rPr>
        <w:lastRenderedPageBreak/>
        <w:t>нумерационный.</w:t>
      </w:r>
      <w:proofErr w:type="gramEnd"/>
      <w:r w:rsidRPr="006150DD">
        <w:rPr>
          <w:rFonts w:ascii="Times New Roman" w:hAnsi="Times New Roman"/>
          <w:sz w:val="28"/>
          <w:szCs w:val="28"/>
        </w:rPr>
        <w:t xml:space="preserve"> Расставлено в каталоги </w:t>
      </w:r>
      <w:r w:rsidR="0006784B" w:rsidRPr="006150DD">
        <w:rPr>
          <w:rFonts w:ascii="Times New Roman" w:hAnsi="Times New Roman"/>
          <w:sz w:val="28"/>
          <w:szCs w:val="28"/>
        </w:rPr>
        <w:t xml:space="preserve"> </w:t>
      </w:r>
      <w:r w:rsidR="006150DD" w:rsidRPr="006150DD">
        <w:rPr>
          <w:rFonts w:ascii="Times New Roman" w:hAnsi="Times New Roman"/>
          <w:sz w:val="28"/>
          <w:szCs w:val="28"/>
        </w:rPr>
        <w:t xml:space="preserve">1605 </w:t>
      </w:r>
      <w:r w:rsidRPr="006150DD">
        <w:rPr>
          <w:rFonts w:ascii="Times New Roman" w:hAnsi="Times New Roman"/>
          <w:sz w:val="28"/>
          <w:szCs w:val="28"/>
        </w:rPr>
        <w:t xml:space="preserve">карточек, в </w:t>
      </w:r>
      <w:proofErr w:type="spellStart"/>
      <w:r w:rsidRPr="006150DD">
        <w:rPr>
          <w:rFonts w:ascii="Times New Roman" w:hAnsi="Times New Roman"/>
          <w:sz w:val="28"/>
          <w:szCs w:val="28"/>
        </w:rPr>
        <w:t>т.ч</w:t>
      </w:r>
      <w:proofErr w:type="spellEnd"/>
      <w:r w:rsidRPr="006150D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150DD">
        <w:rPr>
          <w:rFonts w:ascii="Times New Roman" w:hAnsi="Times New Roman"/>
          <w:sz w:val="28"/>
          <w:szCs w:val="28"/>
        </w:rPr>
        <w:t>в</w:t>
      </w:r>
      <w:proofErr w:type="gramEnd"/>
      <w:r w:rsidRPr="006150DD">
        <w:rPr>
          <w:rFonts w:ascii="Times New Roman" w:hAnsi="Times New Roman"/>
          <w:sz w:val="28"/>
          <w:szCs w:val="28"/>
        </w:rPr>
        <w:t xml:space="preserve"> алфавитные -</w:t>
      </w:r>
      <w:r w:rsidR="006150DD" w:rsidRPr="006150DD">
        <w:rPr>
          <w:rFonts w:ascii="Times New Roman" w:hAnsi="Times New Roman"/>
          <w:sz w:val="28"/>
          <w:szCs w:val="28"/>
        </w:rPr>
        <w:t>1005</w:t>
      </w:r>
      <w:r w:rsidRPr="006150DD">
        <w:rPr>
          <w:rFonts w:ascii="Times New Roman" w:hAnsi="Times New Roman"/>
          <w:sz w:val="28"/>
          <w:szCs w:val="28"/>
        </w:rPr>
        <w:t>, систематические –</w:t>
      </w:r>
      <w:r w:rsidR="006150DD" w:rsidRPr="006150DD">
        <w:rPr>
          <w:rFonts w:ascii="Times New Roman" w:hAnsi="Times New Roman"/>
          <w:sz w:val="28"/>
          <w:szCs w:val="28"/>
        </w:rPr>
        <w:t>600</w:t>
      </w:r>
      <w:r w:rsidRPr="006150DD">
        <w:rPr>
          <w:rFonts w:ascii="Times New Roman" w:hAnsi="Times New Roman"/>
          <w:sz w:val="28"/>
          <w:szCs w:val="28"/>
        </w:rPr>
        <w:t>.</w:t>
      </w:r>
    </w:p>
    <w:p w:rsidR="00AD5591" w:rsidRPr="006150DD" w:rsidRDefault="00AD5591" w:rsidP="000568D2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50DD">
        <w:rPr>
          <w:rFonts w:ascii="Times New Roman" w:hAnsi="Times New Roman"/>
          <w:sz w:val="28"/>
          <w:szCs w:val="28"/>
        </w:rPr>
        <w:t xml:space="preserve">За прошедший год была проведена работа по технической редакции каталогов, </w:t>
      </w:r>
      <w:proofErr w:type="spellStart"/>
      <w:r w:rsidRPr="006150DD">
        <w:rPr>
          <w:rFonts w:ascii="Times New Roman" w:hAnsi="Times New Roman"/>
          <w:sz w:val="28"/>
          <w:szCs w:val="28"/>
        </w:rPr>
        <w:t>отодвижке</w:t>
      </w:r>
      <w:proofErr w:type="spellEnd"/>
      <w:r w:rsidRPr="006150DD">
        <w:rPr>
          <w:rFonts w:ascii="Times New Roman" w:hAnsi="Times New Roman"/>
          <w:sz w:val="28"/>
          <w:szCs w:val="28"/>
        </w:rPr>
        <w:t xml:space="preserve"> карточек, замене разделителей, нумерации, частичной редакции систематического каталога, внешнему оформлению каталогов.</w:t>
      </w:r>
    </w:p>
    <w:p w:rsidR="00FE4864" w:rsidRPr="006150DD" w:rsidRDefault="00FE4864" w:rsidP="000568D2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2B61" w:rsidRDefault="00FE4864" w:rsidP="00DC2B61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2B61">
        <w:rPr>
          <w:rFonts w:ascii="Times New Roman" w:hAnsi="Times New Roman"/>
          <w:sz w:val="28"/>
          <w:szCs w:val="28"/>
        </w:rPr>
        <w:t xml:space="preserve">В комплектовании фонда библиотеки имеется ряд узких мест. </w:t>
      </w:r>
    </w:p>
    <w:p w:rsidR="00DC2B61" w:rsidRDefault="00DC2B61" w:rsidP="00DC2B61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Во-первых, н</w:t>
      </w:r>
      <w:r w:rsidR="00FE4864" w:rsidRPr="00DC2B6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е хватает учебников </w:t>
      </w:r>
      <w:r w:rsidR="0067321A" w:rsidRPr="00DC2B6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стандарт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</w:t>
      </w:r>
      <w:r w:rsidR="00FE4864" w:rsidRPr="00DC2B6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67321A" w:rsidRPr="00DC2B6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3-го </w:t>
      </w:r>
      <w:r w:rsidR="00FE4864" w:rsidRPr="00DC2B6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поколения</w:t>
      </w:r>
      <w:r w:rsidR="0067321A" w:rsidRPr="00DC2B6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по профилю вуза</w:t>
      </w:r>
      <w:r w:rsidR="00FE4864" w:rsidRPr="00DC2B6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FE4864" w:rsidRPr="00DC2B61" w:rsidRDefault="00DC2B61" w:rsidP="00DC2B61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Во-вторых, у</w:t>
      </w:r>
      <w:r w:rsidR="0067321A" w:rsidRPr="00DC2B61">
        <w:rPr>
          <w:rFonts w:ascii="Times New Roman" w:hAnsi="Times New Roman"/>
          <w:sz w:val="28"/>
          <w:szCs w:val="28"/>
        </w:rPr>
        <w:t>чебные дисциплины по блокам Б.3, М.2 обеспечены неравномерно</w:t>
      </w:r>
      <w:r w:rsidR="00FE4864" w:rsidRPr="00DC2B61">
        <w:rPr>
          <w:rFonts w:ascii="Times New Roman" w:hAnsi="Times New Roman"/>
          <w:sz w:val="28"/>
          <w:szCs w:val="28"/>
        </w:rPr>
        <w:t>, что в целом отражает состояние книжного рынка. (90% издательств гуманитарного профиля, 1-2 издательства, которые выпускают по с/х тематике).</w:t>
      </w:r>
    </w:p>
    <w:p w:rsidR="00FE4864" w:rsidRPr="00DC2B61" w:rsidRDefault="00DC2B61" w:rsidP="00DC2B61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В-третьих, е</w:t>
      </w:r>
      <w:r w:rsidR="00FE4864" w:rsidRPr="00DC2B61">
        <w:rPr>
          <w:rFonts w:ascii="Times New Roman" w:hAnsi="Times New Roman"/>
          <w:sz w:val="28"/>
          <w:szCs w:val="28"/>
        </w:rPr>
        <w:t>же</w:t>
      </w:r>
      <w:r w:rsidRPr="00DC2B61">
        <w:rPr>
          <w:rFonts w:ascii="Times New Roman" w:hAnsi="Times New Roman"/>
          <w:sz w:val="28"/>
          <w:szCs w:val="28"/>
        </w:rPr>
        <w:t xml:space="preserve">годно снижается финансирование, </w:t>
      </w:r>
      <w:r w:rsidR="0067321A" w:rsidRPr="00DC2B61">
        <w:rPr>
          <w:rFonts w:ascii="Times New Roman" w:hAnsi="Times New Roman"/>
          <w:sz w:val="28"/>
          <w:szCs w:val="28"/>
        </w:rPr>
        <w:t xml:space="preserve">акцент </w:t>
      </w:r>
      <w:r w:rsidRPr="00DC2B61">
        <w:rPr>
          <w:rFonts w:ascii="Times New Roman" w:hAnsi="Times New Roman"/>
          <w:sz w:val="28"/>
          <w:szCs w:val="28"/>
        </w:rPr>
        <w:t xml:space="preserve">делается </w:t>
      </w:r>
      <w:r w:rsidR="0067321A" w:rsidRPr="00DC2B61">
        <w:rPr>
          <w:rFonts w:ascii="Times New Roman" w:hAnsi="Times New Roman"/>
          <w:sz w:val="28"/>
          <w:szCs w:val="28"/>
        </w:rPr>
        <w:t>на комплектовании</w:t>
      </w:r>
      <w:r w:rsidRPr="00DC2B61">
        <w:rPr>
          <w:rFonts w:ascii="Times New Roman" w:hAnsi="Times New Roman"/>
          <w:sz w:val="28"/>
          <w:szCs w:val="28"/>
        </w:rPr>
        <w:t xml:space="preserve"> основной учебной литературы</w:t>
      </w:r>
      <w:r w:rsidR="00FE4864" w:rsidRPr="00DC2B61">
        <w:rPr>
          <w:rFonts w:ascii="Times New Roman" w:hAnsi="Times New Roman"/>
          <w:sz w:val="28"/>
          <w:szCs w:val="28"/>
        </w:rPr>
        <w:t>, как результат, уменьшение количества поступлений актуальной научной литературы по новым направлениям развития науки и образовательного процесса.</w:t>
      </w:r>
    </w:p>
    <w:p w:rsidR="000568D2" w:rsidRPr="00DC2B61" w:rsidRDefault="00DC2B61" w:rsidP="00DC2B61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н</w:t>
      </w:r>
      <w:r w:rsidR="000568D2" w:rsidRPr="00DC2B61">
        <w:rPr>
          <w:rFonts w:ascii="Times New Roman" w:hAnsi="Times New Roman"/>
          <w:sz w:val="28"/>
          <w:szCs w:val="28"/>
        </w:rPr>
        <w:t xml:space="preserve">аблюдается пассивность преподавателей в работе над повышением </w:t>
      </w:r>
      <w:proofErr w:type="spellStart"/>
      <w:r w:rsidR="000568D2" w:rsidRPr="00DC2B61">
        <w:rPr>
          <w:rFonts w:ascii="Times New Roman" w:hAnsi="Times New Roman"/>
          <w:sz w:val="28"/>
          <w:szCs w:val="28"/>
        </w:rPr>
        <w:t>книгообеспеченности</w:t>
      </w:r>
      <w:proofErr w:type="spellEnd"/>
      <w:r w:rsidR="000568D2" w:rsidRPr="00DC2B61">
        <w:rPr>
          <w:rFonts w:ascii="Times New Roman" w:hAnsi="Times New Roman"/>
          <w:sz w:val="28"/>
          <w:szCs w:val="28"/>
        </w:rPr>
        <w:t xml:space="preserve"> своих дисциплин, зачастую инициатива исходит от библиотеки.</w:t>
      </w:r>
    </w:p>
    <w:p w:rsidR="00FE4864" w:rsidRPr="0006784B" w:rsidRDefault="00FE4864" w:rsidP="00AD5591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5591" w:rsidRPr="00007C9F" w:rsidRDefault="00AD5591" w:rsidP="00AD5591">
      <w:pPr>
        <w:pStyle w:val="1"/>
        <w:jc w:val="center"/>
        <w:rPr>
          <w:rFonts w:ascii="Times New Roman" w:hAnsi="Times New Roman"/>
          <w:sz w:val="28"/>
        </w:rPr>
      </w:pPr>
      <w:r w:rsidRPr="00B34C7E">
        <w:rPr>
          <w:color w:val="FF0000"/>
        </w:rPr>
        <w:br w:type="page"/>
      </w:r>
      <w:bookmarkStart w:id="4" w:name="_Toc409776042"/>
      <w:r w:rsidRPr="00007C9F">
        <w:rPr>
          <w:rFonts w:ascii="Times New Roman" w:hAnsi="Times New Roman"/>
          <w:sz w:val="28"/>
        </w:rPr>
        <w:lastRenderedPageBreak/>
        <w:t>ОРГАНИЗАЦИЯ И ХРАНЕНИЕ ФОНДА</w:t>
      </w:r>
      <w:bookmarkEnd w:id="4"/>
    </w:p>
    <w:p w:rsidR="00AD512D" w:rsidRDefault="00AD512D" w:rsidP="00CD7ABE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5CF">
        <w:rPr>
          <w:rFonts w:ascii="Times New Roman" w:eastAsia="Times New Roman" w:hAnsi="Times New Roman"/>
          <w:sz w:val="28"/>
          <w:szCs w:val="28"/>
          <w:lang w:eastAsia="ru-RU"/>
        </w:rPr>
        <w:t>Книжные фонды  научной библиотеки БГСХА расположены в семи зданиях, 16ти пунктах выдачи.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Основной фонд библиотеки расположен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книгохранении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главного корпуса. Фонд учебной литературы обособлен и находится на абонементе учебной литературы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морфологич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корп.). 8 подразделений предоставляют  открытый доступ к фондам, 2 – частично открытый. Всего </w:t>
      </w:r>
      <w:r w:rsidRPr="00624FEF">
        <w:rPr>
          <w:rFonts w:ascii="Times New Roman" w:eastAsia="Times New Roman" w:hAnsi="Times New Roman"/>
          <w:sz w:val="28"/>
          <w:szCs w:val="28"/>
          <w:lang w:eastAsia="ru-RU"/>
        </w:rPr>
        <w:t>в открытом доступе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624FEF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редставлено </w:t>
      </w:r>
      <w:r w:rsidR="002B2CE7" w:rsidRPr="002B2CE7">
        <w:rPr>
          <w:rFonts w:ascii="Times New Roman" w:eastAsia="Times New Roman" w:hAnsi="Times New Roman"/>
          <w:sz w:val="28"/>
          <w:szCs w:val="28"/>
          <w:lang w:eastAsia="ru-RU"/>
        </w:rPr>
        <w:t>48 902</w:t>
      </w:r>
      <w:r w:rsidRPr="002B2CE7">
        <w:rPr>
          <w:rFonts w:ascii="Times New Roman" w:eastAsia="Times New Roman" w:hAnsi="Times New Roman"/>
          <w:sz w:val="28"/>
          <w:szCs w:val="28"/>
          <w:lang w:eastAsia="ru-RU"/>
        </w:rPr>
        <w:t xml:space="preserve"> экз.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Функцию </w:t>
      </w:r>
      <w:r w:rsidRPr="00932B98">
        <w:rPr>
          <w:rFonts w:ascii="Times New Roman" w:eastAsia="Times New Roman" w:hAnsi="Times New Roman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32B98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координатор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32B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с фондом в библиотеке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выполняет </w:t>
      </w:r>
      <w:r w:rsidR="002B2CE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тдел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книгохранения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организации фондов.</w:t>
      </w:r>
    </w:p>
    <w:p w:rsidR="00AD512D" w:rsidRPr="001C25CF" w:rsidRDefault="00AD512D" w:rsidP="00CD7ABE">
      <w:pPr>
        <w:tabs>
          <w:tab w:val="left" w:pos="0"/>
          <w:tab w:val="left" w:pos="5800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5CF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всех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подразделений</w:t>
      </w:r>
      <w:r w:rsidRPr="001C25CF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ки, работающих с фондами, была </w:t>
      </w:r>
      <w:r w:rsidRPr="001C25CF">
        <w:rPr>
          <w:rFonts w:ascii="Times New Roman" w:eastAsia="Times New Roman" w:hAnsi="Times New Roman"/>
          <w:sz w:val="28"/>
          <w:szCs w:val="28"/>
          <w:lang w:eastAsia="ru-RU"/>
        </w:rPr>
        <w:t>направлена  на  создание  оптимальных  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ловий  хранения  вверенной  им </w:t>
      </w:r>
      <w:r w:rsidRPr="001C25CF">
        <w:rPr>
          <w:rFonts w:ascii="Times New Roman" w:eastAsia="Times New Roman" w:hAnsi="Times New Roman"/>
          <w:sz w:val="28"/>
          <w:szCs w:val="28"/>
          <w:lang w:eastAsia="ru-RU"/>
        </w:rPr>
        <w:t>литературы. Основны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25CF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C25C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с фондами  в 201</w:t>
      </w:r>
      <w:r w:rsidR="005134B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C25C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Pr="00932B9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D512D" w:rsidRDefault="00AD512D" w:rsidP="003618E4">
      <w:pPr>
        <w:pStyle w:val="af6"/>
        <w:numPr>
          <w:ilvl w:val="0"/>
          <w:numId w:val="19"/>
        </w:numPr>
        <w:tabs>
          <w:tab w:val="left" w:pos="0"/>
        </w:tabs>
        <w:spacing w:after="0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F57">
        <w:rPr>
          <w:rFonts w:ascii="Times New Roman" w:eastAsia="Times New Roman" w:hAnsi="Times New Roman"/>
          <w:sz w:val="28"/>
          <w:szCs w:val="28"/>
          <w:lang w:eastAsia="ru-RU"/>
        </w:rPr>
        <w:t>полное удовлетворение читательских запросов в помощь учебному и научно-методическому процессу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512D" w:rsidRPr="007172FB" w:rsidRDefault="00AD512D" w:rsidP="003618E4">
      <w:pPr>
        <w:pStyle w:val="af6"/>
        <w:numPr>
          <w:ilvl w:val="0"/>
          <w:numId w:val="19"/>
        </w:numPr>
        <w:tabs>
          <w:tab w:val="left" w:pos="0"/>
        </w:tabs>
        <w:spacing w:after="0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FB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содержания и использованию фондов;  </w:t>
      </w:r>
    </w:p>
    <w:p w:rsidR="00AD512D" w:rsidRPr="007172FB" w:rsidRDefault="00AD512D" w:rsidP="003618E4">
      <w:pPr>
        <w:pStyle w:val="af6"/>
        <w:numPr>
          <w:ilvl w:val="0"/>
          <w:numId w:val="19"/>
        </w:numPr>
        <w:tabs>
          <w:tab w:val="left" w:pos="0"/>
        </w:tabs>
        <w:spacing w:after="0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FB">
        <w:rPr>
          <w:rFonts w:ascii="Times New Roman" w:eastAsia="Times New Roman" w:hAnsi="Times New Roman"/>
          <w:sz w:val="28"/>
          <w:szCs w:val="28"/>
          <w:lang w:eastAsia="ru-RU"/>
        </w:rPr>
        <w:t xml:space="preserve">отбор литературы на списание; </w:t>
      </w:r>
    </w:p>
    <w:p w:rsidR="00AD512D" w:rsidRPr="007172FB" w:rsidRDefault="00AD512D" w:rsidP="003618E4">
      <w:pPr>
        <w:pStyle w:val="af6"/>
        <w:numPr>
          <w:ilvl w:val="0"/>
          <w:numId w:val="19"/>
        </w:numPr>
        <w:tabs>
          <w:tab w:val="left" w:pos="0"/>
        </w:tabs>
        <w:spacing w:after="0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FB">
        <w:rPr>
          <w:rFonts w:ascii="Times New Roman" w:eastAsia="Times New Roman" w:hAnsi="Times New Roman"/>
          <w:sz w:val="28"/>
          <w:szCs w:val="28"/>
          <w:lang w:eastAsia="ru-RU"/>
        </w:rPr>
        <w:t>перераспределени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172FB">
        <w:rPr>
          <w:rFonts w:ascii="Times New Roman" w:eastAsia="Times New Roman" w:hAnsi="Times New Roman"/>
          <w:sz w:val="28"/>
          <w:szCs w:val="28"/>
          <w:lang w:eastAsia="ru-RU"/>
        </w:rPr>
        <w:t xml:space="preserve">  непрофильной  литературы  между  другими отделами - </w:t>
      </w:r>
      <w:proofErr w:type="spellStart"/>
      <w:r w:rsidRPr="007172FB">
        <w:rPr>
          <w:rFonts w:ascii="Times New Roman" w:eastAsia="Times New Roman" w:hAnsi="Times New Roman"/>
          <w:sz w:val="28"/>
          <w:szCs w:val="28"/>
          <w:lang w:eastAsia="ru-RU"/>
        </w:rPr>
        <w:t>фондодержателями</w:t>
      </w:r>
      <w:proofErr w:type="spellEnd"/>
      <w:r w:rsidRPr="007172FB">
        <w:rPr>
          <w:rFonts w:ascii="Times New Roman" w:eastAsia="Times New Roman" w:hAnsi="Times New Roman"/>
          <w:sz w:val="28"/>
          <w:szCs w:val="28"/>
          <w:lang w:eastAsia="ru-RU"/>
        </w:rPr>
        <w:t xml:space="preserve">;  </w:t>
      </w:r>
    </w:p>
    <w:p w:rsidR="00AD512D" w:rsidRPr="007172FB" w:rsidRDefault="00AD512D" w:rsidP="003618E4">
      <w:pPr>
        <w:pStyle w:val="af6"/>
        <w:numPr>
          <w:ilvl w:val="0"/>
          <w:numId w:val="19"/>
        </w:numPr>
        <w:tabs>
          <w:tab w:val="left" w:pos="0"/>
        </w:tabs>
        <w:spacing w:after="0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FB">
        <w:rPr>
          <w:rFonts w:ascii="Times New Roman" w:eastAsia="Times New Roman" w:hAnsi="Times New Roman"/>
          <w:sz w:val="28"/>
          <w:szCs w:val="28"/>
          <w:lang w:eastAsia="ru-RU"/>
        </w:rPr>
        <w:t>передвижк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172FB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фондов и проверк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172F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правильности их расстановки;  </w:t>
      </w:r>
    </w:p>
    <w:p w:rsidR="00AD512D" w:rsidRPr="007172FB" w:rsidRDefault="00AD512D" w:rsidP="003618E4">
      <w:pPr>
        <w:pStyle w:val="af6"/>
        <w:numPr>
          <w:ilvl w:val="0"/>
          <w:numId w:val="19"/>
        </w:numPr>
        <w:tabs>
          <w:tab w:val="left" w:pos="0"/>
        </w:tabs>
        <w:spacing w:after="0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FB">
        <w:rPr>
          <w:rFonts w:ascii="Times New Roman" w:eastAsia="Times New Roman" w:hAnsi="Times New Roman"/>
          <w:sz w:val="28"/>
          <w:szCs w:val="28"/>
          <w:lang w:eastAsia="ru-RU"/>
        </w:rPr>
        <w:t>сверк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172FB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отдельных разделов фонда с каталогами;  </w:t>
      </w:r>
    </w:p>
    <w:p w:rsidR="00C84B8E" w:rsidRDefault="00AD512D" w:rsidP="003618E4">
      <w:pPr>
        <w:pStyle w:val="af6"/>
        <w:numPr>
          <w:ilvl w:val="0"/>
          <w:numId w:val="19"/>
        </w:numPr>
        <w:tabs>
          <w:tab w:val="left" w:pos="0"/>
        </w:tabs>
        <w:spacing w:after="0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FB">
        <w:rPr>
          <w:rFonts w:ascii="Times New Roman" w:eastAsia="Times New Roman" w:hAnsi="Times New Roman"/>
          <w:sz w:val="28"/>
          <w:szCs w:val="28"/>
          <w:lang w:eastAsia="ru-RU"/>
        </w:rPr>
        <w:t>оформлени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172FB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замены утерянных док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ументов; </w:t>
      </w:r>
    </w:p>
    <w:p w:rsidR="00AD512D" w:rsidRDefault="00AD512D" w:rsidP="003618E4">
      <w:pPr>
        <w:pStyle w:val="af6"/>
        <w:numPr>
          <w:ilvl w:val="0"/>
          <w:numId w:val="19"/>
        </w:numPr>
        <w:tabs>
          <w:tab w:val="left" w:pos="0"/>
        </w:tabs>
        <w:spacing w:after="0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мелкий ремонт книг и </w:t>
      </w:r>
      <w:r w:rsidRPr="007172F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периодических изданий; </w:t>
      </w:r>
    </w:p>
    <w:p w:rsidR="00AD512D" w:rsidRPr="007172FB" w:rsidRDefault="00AD512D" w:rsidP="003618E4">
      <w:pPr>
        <w:pStyle w:val="af6"/>
        <w:numPr>
          <w:ilvl w:val="0"/>
          <w:numId w:val="19"/>
        </w:numPr>
        <w:tabs>
          <w:tab w:val="left" w:pos="0"/>
        </w:tabs>
        <w:spacing w:after="0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2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32B98">
        <w:rPr>
          <w:rFonts w:ascii="Times New Roman" w:eastAsia="Times New Roman" w:hAnsi="Times New Roman"/>
          <w:sz w:val="28"/>
          <w:szCs w:val="28"/>
          <w:lang w:eastAsia="ru-RU"/>
        </w:rPr>
        <w:t>обеспыливание</w:t>
      </w:r>
      <w:proofErr w:type="spellEnd"/>
      <w:r w:rsidRPr="00932B98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фонда.</w:t>
      </w:r>
    </w:p>
    <w:p w:rsidR="00AD512D" w:rsidRPr="00AD512D" w:rsidRDefault="00AD512D" w:rsidP="00AD512D">
      <w:pPr>
        <w:pStyle w:val="af6"/>
        <w:numPr>
          <w:ilvl w:val="0"/>
          <w:numId w:val="19"/>
        </w:numPr>
        <w:tabs>
          <w:tab w:val="left" w:pos="851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D512D">
        <w:rPr>
          <w:rFonts w:ascii="Times New Roman" w:hAnsi="Times New Roman"/>
          <w:b/>
          <w:sz w:val="24"/>
          <w:szCs w:val="24"/>
        </w:rPr>
        <w:t>Таблица 3. Показатели работы с фондом, 201</w:t>
      </w:r>
      <w:r w:rsidR="005134B1">
        <w:rPr>
          <w:rFonts w:ascii="Times New Roman" w:hAnsi="Times New Roman"/>
          <w:b/>
          <w:sz w:val="24"/>
          <w:szCs w:val="24"/>
        </w:rPr>
        <w:t>4</w:t>
      </w:r>
      <w:r w:rsidRPr="00AD512D">
        <w:rPr>
          <w:rFonts w:ascii="Times New Roman" w:hAnsi="Times New Roman"/>
          <w:b/>
          <w:sz w:val="24"/>
          <w:szCs w:val="24"/>
        </w:rPr>
        <w:t>г.</w:t>
      </w: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5945"/>
        <w:gridCol w:w="2182"/>
      </w:tblGrid>
      <w:tr w:rsidR="00AD512D" w:rsidRPr="00024E2D" w:rsidTr="00FB03A1">
        <w:trPr>
          <w:trHeight w:val="20"/>
          <w:jc w:val="center"/>
        </w:trPr>
        <w:tc>
          <w:tcPr>
            <w:tcW w:w="474" w:type="dxa"/>
            <w:vAlign w:val="center"/>
            <w:hideMark/>
          </w:tcPr>
          <w:p w:rsidR="00AD512D" w:rsidRPr="00024E2D" w:rsidRDefault="00AD512D" w:rsidP="005C1CF8">
            <w:pPr>
              <w:tabs>
                <w:tab w:val="left" w:pos="498"/>
              </w:tabs>
              <w:spacing w:after="0"/>
              <w:ind w:right="-21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E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5945" w:type="dxa"/>
            <w:vAlign w:val="center"/>
            <w:hideMark/>
          </w:tcPr>
          <w:p w:rsidR="00AD512D" w:rsidRPr="00024E2D" w:rsidRDefault="00AD512D" w:rsidP="005C1CF8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E2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82" w:type="dxa"/>
            <w:vAlign w:val="center"/>
          </w:tcPr>
          <w:p w:rsidR="00AD512D" w:rsidRPr="00024E2D" w:rsidRDefault="00AD512D" w:rsidP="005134B1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5134B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AD512D" w:rsidRPr="00024E2D" w:rsidTr="00FB03A1">
        <w:trPr>
          <w:trHeight w:val="20"/>
          <w:jc w:val="center"/>
        </w:trPr>
        <w:tc>
          <w:tcPr>
            <w:tcW w:w="474" w:type="dxa"/>
            <w:vAlign w:val="center"/>
          </w:tcPr>
          <w:p w:rsidR="00AD512D" w:rsidRPr="00024E2D" w:rsidRDefault="00AD512D" w:rsidP="005C1CF8">
            <w:pPr>
              <w:tabs>
                <w:tab w:val="left" w:pos="498"/>
              </w:tabs>
              <w:spacing w:after="0"/>
              <w:ind w:right="-21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E2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45" w:type="dxa"/>
            <w:vAlign w:val="center"/>
          </w:tcPr>
          <w:p w:rsidR="00AD512D" w:rsidRPr="004B021F" w:rsidRDefault="00AD512D" w:rsidP="005C1CF8">
            <w:pPr>
              <w:tabs>
                <w:tab w:val="left" w:pos="851"/>
              </w:tabs>
              <w:spacing w:after="0"/>
              <w:ind w:firstLine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21F">
              <w:rPr>
                <w:rFonts w:ascii="Times New Roman" w:hAnsi="Times New Roman"/>
                <w:bCs/>
                <w:sz w:val="24"/>
                <w:szCs w:val="24"/>
              </w:rPr>
              <w:t>Количество принятых требований</w:t>
            </w:r>
          </w:p>
        </w:tc>
        <w:tc>
          <w:tcPr>
            <w:tcW w:w="2182" w:type="dxa"/>
            <w:vAlign w:val="center"/>
          </w:tcPr>
          <w:p w:rsidR="00AD512D" w:rsidRPr="00411640" w:rsidRDefault="00411640" w:rsidP="005C1CF8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40">
              <w:rPr>
                <w:rFonts w:ascii="Times New Roman" w:hAnsi="Times New Roman"/>
                <w:bCs/>
                <w:sz w:val="24"/>
                <w:szCs w:val="24"/>
              </w:rPr>
              <w:t>272271</w:t>
            </w:r>
          </w:p>
        </w:tc>
      </w:tr>
      <w:tr w:rsidR="00AD512D" w:rsidRPr="00024E2D" w:rsidTr="00FB03A1">
        <w:trPr>
          <w:trHeight w:val="20"/>
          <w:jc w:val="center"/>
        </w:trPr>
        <w:tc>
          <w:tcPr>
            <w:tcW w:w="474" w:type="dxa"/>
            <w:vAlign w:val="center"/>
            <w:hideMark/>
          </w:tcPr>
          <w:p w:rsidR="00AD512D" w:rsidRPr="00024E2D" w:rsidRDefault="00AD512D" w:rsidP="005C1CF8">
            <w:pPr>
              <w:tabs>
                <w:tab w:val="left" w:pos="498"/>
                <w:tab w:val="left" w:pos="851"/>
              </w:tabs>
              <w:spacing w:after="0"/>
              <w:ind w:right="-21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E2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45" w:type="dxa"/>
            <w:vAlign w:val="center"/>
            <w:hideMark/>
          </w:tcPr>
          <w:p w:rsidR="00AD512D" w:rsidRPr="004B021F" w:rsidRDefault="00AD512D" w:rsidP="005C1CF8">
            <w:pPr>
              <w:tabs>
                <w:tab w:val="left" w:pos="851"/>
              </w:tabs>
              <w:spacing w:after="0"/>
              <w:ind w:firstLine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21F">
              <w:rPr>
                <w:rFonts w:ascii="Times New Roman" w:hAnsi="Times New Roman"/>
                <w:bCs/>
                <w:sz w:val="24"/>
                <w:szCs w:val="24"/>
              </w:rPr>
              <w:t>Количество выполненных требований</w:t>
            </w:r>
          </w:p>
        </w:tc>
        <w:tc>
          <w:tcPr>
            <w:tcW w:w="2182" w:type="dxa"/>
            <w:hideMark/>
          </w:tcPr>
          <w:p w:rsidR="00AD512D" w:rsidRPr="00411640" w:rsidRDefault="00411640" w:rsidP="005C1CF8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0">
              <w:rPr>
                <w:rFonts w:ascii="Times New Roman" w:hAnsi="Times New Roman"/>
                <w:sz w:val="24"/>
                <w:szCs w:val="24"/>
              </w:rPr>
              <w:t>271412</w:t>
            </w:r>
          </w:p>
        </w:tc>
      </w:tr>
      <w:tr w:rsidR="00AD512D" w:rsidRPr="00024E2D" w:rsidTr="00FB03A1">
        <w:trPr>
          <w:trHeight w:val="20"/>
          <w:jc w:val="center"/>
        </w:trPr>
        <w:tc>
          <w:tcPr>
            <w:tcW w:w="474" w:type="dxa"/>
            <w:vAlign w:val="center"/>
            <w:hideMark/>
          </w:tcPr>
          <w:p w:rsidR="00AD512D" w:rsidRPr="00024E2D" w:rsidRDefault="00BB690D" w:rsidP="005C1CF8">
            <w:pPr>
              <w:tabs>
                <w:tab w:val="left" w:pos="498"/>
                <w:tab w:val="left" w:pos="851"/>
              </w:tabs>
              <w:spacing w:after="0"/>
              <w:ind w:right="-21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45" w:type="dxa"/>
            <w:vAlign w:val="center"/>
            <w:hideMark/>
          </w:tcPr>
          <w:p w:rsidR="00AD512D" w:rsidRPr="004B021F" w:rsidRDefault="00AD512D" w:rsidP="005C1CF8">
            <w:pPr>
              <w:tabs>
                <w:tab w:val="left" w:pos="851"/>
              </w:tabs>
              <w:spacing w:after="0"/>
              <w:ind w:firstLine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21F">
              <w:rPr>
                <w:rFonts w:ascii="Times New Roman" w:hAnsi="Times New Roman"/>
                <w:bCs/>
                <w:sz w:val="24"/>
                <w:szCs w:val="24"/>
              </w:rPr>
              <w:t>Количество расставленной литературы</w:t>
            </w:r>
          </w:p>
        </w:tc>
        <w:tc>
          <w:tcPr>
            <w:tcW w:w="2182" w:type="dxa"/>
            <w:hideMark/>
          </w:tcPr>
          <w:p w:rsidR="00AD512D" w:rsidRPr="00411640" w:rsidRDefault="00411640" w:rsidP="005C1CF8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0">
              <w:rPr>
                <w:rFonts w:ascii="Times New Roman" w:hAnsi="Times New Roman"/>
                <w:sz w:val="24"/>
                <w:szCs w:val="24"/>
              </w:rPr>
              <w:t>384726</w:t>
            </w:r>
          </w:p>
        </w:tc>
      </w:tr>
      <w:tr w:rsidR="00AD512D" w:rsidRPr="00024E2D" w:rsidTr="00FB03A1">
        <w:trPr>
          <w:trHeight w:val="20"/>
          <w:jc w:val="center"/>
        </w:trPr>
        <w:tc>
          <w:tcPr>
            <w:tcW w:w="474" w:type="dxa"/>
            <w:vAlign w:val="center"/>
            <w:hideMark/>
          </w:tcPr>
          <w:p w:rsidR="00AD512D" w:rsidRPr="00024E2D" w:rsidRDefault="00BB690D" w:rsidP="005C1CF8">
            <w:pPr>
              <w:tabs>
                <w:tab w:val="left" w:pos="498"/>
                <w:tab w:val="left" w:pos="851"/>
              </w:tabs>
              <w:spacing w:after="0"/>
              <w:ind w:right="-21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45" w:type="dxa"/>
            <w:vAlign w:val="center"/>
            <w:hideMark/>
          </w:tcPr>
          <w:p w:rsidR="00AD512D" w:rsidRPr="004B021F" w:rsidRDefault="00AD512D" w:rsidP="005C1CF8">
            <w:pPr>
              <w:tabs>
                <w:tab w:val="left" w:pos="851"/>
              </w:tabs>
              <w:spacing w:after="0"/>
              <w:ind w:firstLine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21F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4B021F">
              <w:rPr>
                <w:rFonts w:ascii="Times New Roman" w:hAnsi="Times New Roman"/>
                <w:bCs/>
                <w:sz w:val="24"/>
                <w:szCs w:val="24"/>
              </w:rPr>
              <w:t>обеспыленной</w:t>
            </w:r>
            <w:proofErr w:type="spellEnd"/>
            <w:r w:rsidRPr="004B021F">
              <w:rPr>
                <w:rFonts w:ascii="Times New Roman" w:hAnsi="Times New Roman"/>
                <w:bCs/>
                <w:sz w:val="24"/>
                <w:szCs w:val="24"/>
              </w:rPr>
              <w:t xml:space="preserve"> литературы</w:t>
            </w:r>
          </w:p>
        </w:tc>
        <w:tc>
          <w:tcPr>
            <w:tcW w:w="2182" w:type="dxa"/>
            <w:hideMark/>
          </w:tcPr>
          <w:p w:rsidR="00AD512D" w:rsidRPr="00411640" w:rsidRDefault="00411640" w:rsidP="005C1CF8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0">
              <w:rPr>
                <w:rFonts w:ascii="Times New Roman" w:hAnsi="Times New Roman"/>
                <w:sz w:val="24"/>
                <w:szCs w:val="24"/>
              </w:rPr>
              <w:t>238140</w:t>
            </w:r>
          </w:p>
        </w:tc>
      </w:tr>
      <w:tr w:rsidR="00AD512D" w:rsidRPr="00024E2D" w:rsidTr="00FB03A1">
        <w:trPr>
          <w:trHeight w:val="20"/>
          <w:jc w:val="center"/>
        </w:trPr>
        <w:tc>
          <w:tcPr>
            <w:tcW w:w="474" w:type="dxa"/>
            <w:vAlign w:val="center"/>
            <w:hideMark/>
          </w:tcPr>
          <w:p w:rsidR="00AD512D" w:rsidRPr="00024E2D" w:rsidRDefault="00BB690D" w:rsidP="005C1CF8">
            <w:pPr>
              <w:tabs>
                <w:tab w:val="left" w:pos="498"/>
                <w:tab w:val="left" w:pos="851"/>
              </w:tabs>
              <w:spacing w:after="0"/>
              <w:ind w:right="-21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45" w:type="dxa"/>
            <w:vAlign w:val="center"/>
            <w:hideMark/>
          </w:tcPr>
          <w:p w:rsidR="00AD512D" w:rsidRPr="004B021F" w:rsidRDefault="00AD512D" w:rsidP="005C1CF8">
            <w:pPr>
              <w:tabs>
                <w:tab w:val="left" w:pos="851"/>
              </w:tabs>
              <w:spacing w:after="0"/>
              <w:ind w:firstLine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21F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4B021F">
              <w:rPr>
                <w:rFonts w:ascii="Times New Roman" w:hAnsi="Times New Roman"/>
                <w:bCs/>
                <w:sz w:val="24"/>
                <w:szCs w:val="24"/>
              </w:rPr>
              <w:t>списанных</w:t>
            </w:r>
            <w:proofErr w:type="gramEnd"/>
            <w:r w:rsidRPr="004B021F">
              <w:rPr>
                <w:rFonts w:ascii="Times New Roman" w:hAnsi="Times New Roman"/>
                <w:bCs/>
                <w:sz w:val="24"/>
                <w:szCs w:val="24"/>
              </w:rPr>
              <w:t xml:space="preserve"> экз.</w:t>
            </w:r>
          </w:p>
        </w:tc>
        <w:tc>
          <w:tcPr>
            <w:tcW w:w="2182" w:type="dxa"/>
            <w:hideMark/>
          </w:tcPr>
          <w:p w:rsidR="00AD512D" w:rsidRPr="00411640" w:rsidRDefault="00411640" w:rsidP="005C1CF8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0">
              <w:rPr>
                <w:rFonts w:ascii="Times New Roman" w:hAnsi="Times New Roman"/>
                <w:sz w:val="24"/>
                <w:szCs w:val="24"/>
              </w:rPr>
              <w:t>6597</w:t>
            </w:r>
          </w:p>
        </w:tc>
      </w:tr>
      <w:tr w:rsidR="00AD512D" w:rsidRPr="00024E2D" w:rsidTr="00FB03A1">
        <w:trPr>
          <w:trHeight w:val="20"/>
          <w:jc w:val="center"/>
        </w:trPr>
        <w:tc>
          <w:tcPr>
            <w:tcW w:w="474" w:type="dxa"/>
            <w:vAlign w:val="center"/>
          </w:tcPr>
          <w:p w:rsidR="00AD512D" w:rsidRPr="00024E2D" w:rsidRDefault="00BB690D" w:rsidP="005C1CF8">
            <w:pPr>
              <w:tabs>
                <w:tab w:val="left" w:pos="498"/>
                <w:tab w:val="left" w:pos="851"/>
              </w:tabs>
              <w:spacing w:after="0"/>
              <w:ind w:right="-217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45" w:type="dxa"/>
            <w:vAlign w:val="center"/>
          </w:tcPr>
          <w:p w:rsidR="00AD512D" w:rsidRPr="004B021F" w:rsidRDefault="00AD512D" w:rsidP="005C1CF8">
            <w:pPr>
              <w:tabs>
                <w:tab w:val="left" w:pos="851"/>
              </w:tabs>
              <w:spacing w:after="0"/>
              <w:ind w:firstLine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21F">
              <w:rPr>
                <w:rFonts w:ascii="Times New Roman" w:hAnsi="Times New Roman"/>
                <w:bCs/>
                <w:sz w:val="24"/>
                <w:szCs w:val="24"/>
              </w:rPr>
              <w:t>Количество отремонтированных книг</w:t>
            </w:r>
          </w:p>
        </w:tc>
        <w:tc>
          <w:tcPr>
            <w:tcW w:w="2182" w:type="dxa"/>
          </w:tcPr>
          <w:p w:rsidR="00AD512D" w:rsidRPr="00411640" w:rsidRDefault="00411640" w:rsidP="005C1CF8">
            <w:pPr>
              <w:tabs>
                <w:tab w:val="left" w:pos="851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40">
              <w:rPr>
                <w:rFonts w:ascii="Times New Roman" w:hAnsi="Times New Roman"/>
                <w:sz w:val="24"/>
                <w:szCs w:val="24"/>
              </w:rPr>
              <w:t>5576</w:t>
            </w:r>
          </w:p>
        </w:tc>
      </w:tr>
    </w:tbl>
    <w:p w:rsidR="00B34C7E" w:rsidRPr="000F56AE" w:rsidRDefault="00BB690D" w:rsidP="00CD7ABE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6A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Производилась выдача литературы в отделах обслуживания. </w:t>
      </w:r>
      <w:r w:rsidRPr="000F56AE">
        <w:rPr>
          <w:rFonts w:ascii="Times New Roman" w:hAnsi="Times New Roman"/>
          <w:sz w:val="28"/>
          <w:szCs w:val="28"/>
        </w:rPr>
        <w:t>Всего в 201</w:t>
      </w:r>
      <w:r w:rsidR="00411640" w:rsidRPr="000F56AE">
        <w:rPr>
          <w:rFonts w:ascii="Times New Roman" w:hAnsi="Times New Roman"/>
          <w:sz w:val="28"/>
          <w:szCs w:val="28"/>
        </w:rPr>
        <w:t>4</w:t>
      </w:r>
      <w:r w:rsidRPr="000F56AE">
        <w:rPr>
          <w:rFonts w:ascii="Times New Roman" w:hAnsi="Times New Roman"/>
          <w:sz w:val="28"/>
          <w:szCs w:val="28"/>
        </w:rPr>
        <w:t xml:space="preserve">г. получено </w:t>
      </w:r>
      <w:r w:rsidR="000F56AE" w:rsidRPr="000F56AE">
        <w:rPr>
          <w:rFonts w:ascii="Times New Roman" w:hAnsi="Times New Roman"/>
          <w:sz w:val="28"/>
          <w:szCs w:val="28"/>
        </w:rPr>
        <w:t xml:space="preserve">272 271 </w:t>
      </w:r>
      <w:r w:rsidRPr="000F56AE">
        <w:rPr>
          <w:rFonts w:ascii="Times New Roman" w:hAnsi="Times New Roman"/>
          <w:sz w:val="28"/>
          <w:szCs w:val="28"/>
        </w:rPr>
        <w:t>требований (201</w:t>
      </w:r>
      <w:r w:rsidR="00411640" w:rsidRPr="000F56AE">
        <w:rPr>
          <w:rFonts w:ascii="Times New Roman" w:hAnsi="Times New Roman"/>
          <w:sz w:val="28"/>
          <w:szCs w:val="28"/>
        </w:rPr>
        <w:t>3</w:t>
      </w:r>
      <w:r w:rsidRPr="000F56AE">
        <w:rPr>
          <w:rFonts w:ascii="Times New Roman" w:hAnsi="Times New Roman"/>
          <w:sz w:val="28"/>
          <w:szCs w:val="28"/>
        </w:rPr>
        <w:t xml:space="preserve"> г. – </w:t>
      </w:r>
      <w:r w:rsidR="00411640" w:rsidRPr="000F56AE">
        <w:rPr>
          <w:rFonts w:ascii="Times New Roman" w:hAnsi="Times New Roman"/>
          <w:sz w:val="28"/>
          <w:szCs w:val="28"/>
        </w:rPr>
        <w:t xml:space="preserve">307 566 </w:t>
      </w:r>
      <w:r w:rsidRPr="000F56AE">
        <w:rPr>
          <w:rFonts w:ascii="Times New Roman" w:hAnsi="Times New Roman"/>
          <w:sz w:val="28"/>
          <w:szCs w:val="28"/>
        </w:rPr>
        <w:t xml:space="preserve">треб.), из них выполнено </w:t>
      </w:r>
      <w:r w:rsidR="000F56AE" w:rsidRPr="000F56AE">
        <w:rPr>
          <w:rFonts w:ascii="Times New Roman" w:hAnsi="Times New Roman"/>
          <w:sz w:val="28"/>
          <w:szCs w:val="28"/>
        </w:rPr>
        <w:t>271</w:t>
      </w:r>
      <w:r w:rsidRPr="000F56AE">
        <w:rPr>
          <w:rFonts w:ascii="Times New Roman" w:hAnsi="Times New Roman"/>
          <w:sz w:val="28"/>
          <w:szCs w:val="28"/>
        </w:rPr>
        <w:t xml:space="preserve"> </w:t>
      </w:r>
      <w:r w:rsidR="000F56AE" w:rsidRPr="000F56AE">
        <w:rPr>
          <w:rFonts w:ascii="Times New Roman" w:hAnsi="Times New Roman"/>
          <w:sz w:val="28"/>
          <w:szCs w:val="28"/>
        </w:rPr>
        <w:t>412</w:t>
      </w:r>
      <w:r w:rsidRPr="000F56AE">
        <w:rPr>
          <w:rFonts w:ascii="Times New Roman" w:hAnsi="Times New Roman"/>
          <w:sz w:val="28"/>
          <w:szCs w:val="28"/>
        </w:rPr>
        <w:t xml:space="preserve">.  Выдача литературы уменьшилась на </w:t>
      </w:r>
      <w:r w:rsidR="000F56AE" w:rsidRPr="000F56AE">
        <w:rPr>
          <w:rFonts w:ascii="Times New Roman" w:hAnsi="Times New Roman"/>
          <w:sz w:val="28"/>
          <w:szCs w:val="28"/>
        </w:rPr>
        <w:t xml:space="preserve">35 128 </w:t>
      </w:r>
      <w:r w:rsidRPr="000F56AE">
        <w:rPr>
          <w:rFonts w:ascii="Times New Roman" w:hAnsi="Times New Roman"/>
          <w:sz w:val="28"/>
          <w:szCs w:val="28"/>
        </w:rPr>
        <w:t>по сравнению с 201</w:t>
      </w:r>
      <w:r w:rsidR="000F56AE" w:rsidRPr="000F56AE">
        <w:rPr>
          <w:rFonts w:ascii="Times New Roman" w:hAnsi="Times New Roman"/>
          <w:sz w:val="28"/>
          <w:szCs w:val="28"/>
        </w:rPr>
        <w:t>3</w:t>
      </w:r>
      <w:r w:rsidRPr="000F56AE">
        <w:rPr>
          <w:rFonts w:ascii="Times New Roman" w:hAnsi="Times New Roman"/>
          <w:sz w:val="28"/>
          <w:szCs w:val="28"/>
        </w:rPr>
        <w:t xml:space="preserve"> годом. </w:t>
      </w:r>
      <w:r w:rsidR="000F56AE" w:rsidRPr="000F56AE">
        <w:rPr>
          <w:rFonts w:ascii="Times New Roman" w:hAnsi="Times New Roman"/>
          <w:sz w:val="28"/>
          <w:szCs w:val="28"/>
        </w:rPr>
        <w:t xml:space="preserve">Уменьшение книговыдачи отмечено по всем основным отделам: общий читальный зал, зал периодических изданий, абонемент художественной литературы. </w:t>
      </w:r>
      <w:r w:rsidRPr="000F56AE">
        <w:rPr>
          <w:rFonts w:ascii="Times New Roman" w:hAnsi="Times New Roman"/>
          <w:sz w:val="28"/>
          <w:szCs w:val="28"/>
        </w:rPr>
        <w:t xml:space="preserve">Основная масса литературы выдавалась </w:t>
      </w:r>
      <w:r w:rsidR="00B20CFF" w:rsidRPr="000F56AE">
        <w:rPr>
          <w:rFonts w:ascii="Times New Roman" w:hAnsi="Times New Roman"/>
          <w:sz w:val="28"/>
          <w:szCs w:val="28"/>
        </w:rPr>
        <w:t xml:space="preserve">из основного </w:t>
      </w:r>
      <w:proofErr w:type="spellStart"/>
      <w:r w:rsidR="00B20CFF" w:rsidRPr="000F56AE">
        <w:rPr>
          <w:rFonts w:ascii="Times New Roman" w:hAnsi="Times New Roman"/>
          <w:sz w:val="28"/>
          <w:szCs w:val="28"/>
        </w:rPr>
        <w:t>книгохранения</w:t>
      </w:r>
      <w:proofErr w:type="spellEnd"/>
      <w:r w:rsidR="00B20CFF" w:rsidRPr="000F56AE">
        <w:rPr>
          <w:rFonts w:ascii="Times New Roman" w:hAnsi="Times New Roman"/>
          <w:sz w:val="28"/>
          <w:szCs w:val="28"/>
        </w:rPr>
        <w:t xml:space="preserve"> </w:t>
      </w:r>
      <w:r w:rsidRPr="000F56AE">
        <w:rPr>
          <w:rFonts w:ascii="Times New Roman" w:hAnsi="Times New Roman"/>
          <w:sz w:val="28"/>
          <w:szCs w:val="28"/>
        </w:rPr>
        <w:t xml:space="preserve">через общий читальный зал, абонемент учебной литературы и зал периодических изданий. </w:t>
      </w:r>
    </w:p>
    <w:p w:rsidR="00B34C7E" w:rsidRPr="000F56AE" w:rsidRDefault="0013392F" w:rsidP="00CD7ABE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6AE">
        <w:rPr>
          <w:rFonts w:ascii="Times New Roman" w:hAnsi="Times New Roman"/>
          <w:sz w:val="28"/>
          <w:szCs w:val="28"/>
        </w:rPr>
        <w:lastRenderedPageBreak/>
        <w:t xml:space="preserve">Отделом </w:t>
      </w:r>
      <w:proofErr w:type="spellStart"/>
      <w:r w:rsidRPr="000F56AE">
        <w:rPr>
          <w:rFonts w:ascii="Times New Roman" w:hAnsi="Times New Roman"/>
          <w:sz w:val="28"/>
          <w:szCs w:val="28"/>
        </w:rPr>
        <w:t>книгохранения</w:t>
      </w:r>
      <w:proofErr w:type="spellEnd"/>
      <w:r w:rsidRPr="000F56AE">
        <w:rPr>
          <w:rFonts w:ascii="Times New Roman" w:hAnsi="Times New Roman"/>
          <w:sz w:val="28"/>
          <w:szCs w:val="28"/>
        </w:rPr>
        <w:t xml:space="preserve"> в</w:t>
      </w:r>
      <w:r w:rsidR="00B34C7E" w:rsidRPr="000F56AE">
        <w:rPr>
          <w:rFonts w:ascii="Times New Roman" w:hAnsi="Times New Roman"/>
          <w:sz w:val="28"/>
          <w:szCs w:val="28"/>
        </w:rPr>
        <w:t xml:space="preserve">сего получено </w:t>
      </w:r>
      <w:r w:rsidR="000F56AE" w:rsidRPr="000F56AE">
        <w:rPr>
          <w:rFonts w:ascii="Times New Roman" w:hAnsi="Times New Roman"/>
          <w:sz w:val="28"/>
          <w:szCs w:val="28"/>
        </w:rPr>
        <w:t>27906</w:t>
      </w:r>
      <w:r w:rsidRPr="000F56AE">
        <w:rPr>
          <w:rFonts w:ascii="Times New Roman" w:hAnsi="Times New Roman"/>
          <w:sz w:val="28"/>
          <w:szCs w:val="28"/>
        </w:rPr>
        <w:t xml:space="preserve"> </w:t>
      </w:r>
      <w:r w:rsidR="00B34C7E" w:rsidRPr="000F56AE">
        <w:rPr>
          <w:rFonts w:ascii="Times New Roman" w:hAnsi="Times New Roman"/>
          <w:sz w:val="28"/>
          <w:szCs w:val="28"/>
        </w:rPr>
        <w:t>требований, из них выполнено 2</w:t>
      </w:r>
      <w:r w:rsidR="000F56AE" w:rsidRPr="000F56AE">
        <w:rPr>
          <w:rFonts w:ascii="Times New Roman" w:hAnsi="Times New Roman"/>
          <w:sz w:val="28"/>
          <w:szCs w:val="28"/>
        </w:rPr>
        <w:t>7415</w:t>
      </w:r>
      <w:r w:rsidR="00B34C7E" w:rsidRPr="000F56AE">
        <w:rPr>
          <w:rFonts w:ascii="Times New Roman" w:hAnsi="Times New Roman"/>
          <w:sz w:val="28"/>
          <w:szCs w:val="28"/>
        </w:rPr>
        <w:t>. Выдача литературы уменьшилась на 1</w:t>
      </w:r>
      <w:r w:rsidR="000F56AE" w:rsidRPr="000F56AE">
        <w:rPr>
          <w:rFonts w:ascii="Times New Roman" w:hAnsi="Times New Roman"/>
          <w:sz w:val="28"/>
          <w:szCs w:val="28"/>
        </w:rPr>
        <w:t>652</w:t>
      </w:r>
      <w:r w:rsidR="00B34C7E" w:rsidRPr="000F56AE">
        <w:rPr>
          <w:rFonts w:ascii="Times New Roman" w:hAnsi="Times New Roman"/>
          <w:sz w:val="28"/>
          <w:szCs w:val="28"/>
        </w:rPr>
        <w:t xml:space="preserve"> по сравнению с 201</w:t>
      </w:r>
      <w:r w:rsidR="000F56AE" w:rsidRPr="000F56AE">
        <w:rPr>
          <w:rFonts w:ascii="Times New Roman" w:hAnsi="Times New Roman"/>
          <w:sz w:val="28"/>
          <w:szCs w:val="28"/>
        </w:rPr>
        <w:t>3</w:t>
      </w:r>
      <w:r w:rsidR="00B34C7E" w:rsidRPr="000F56AE">
        <w:rPr>
          <w:rFonts w:ascii="Times New Roman" w:hAnsi="Times New Roman"/>
          <w:sz w:val="28"/>
          <w:szCs w:val="28"/>
        </w:rPr>
        <w:t xml:space="preserve"> годом. </w:t>
      </w:r>
    </w:p>
    <w:p w:rsidR="00B34C7E" w:rsidRPr="003A6816" w:rsidRDefault="00B34C7E" w:rsidP="00CD7ABE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6816">
        <w:rPr>
          <w:rFonts w:ascii="Times New Roman" w:hAnsi="Times New Roman"/>
          <w:sz w:val="28"/>
          <w:szCs w:val="28"/>
        </w:rPr>
        <w:t>Из-за финансовых ограничений и роста цен на печатную продукцию новых книг поступает с каждым годом меньше:</w:t>
      </w:r>
      <w:r w:rsidR="0013392F" w:rsidRPr="003A6816">
        <w:rPr>
          <w:rFonts w:ascii="Times New Roman" w:hAnsi="Times New Roman"/>
          <w:sz w:val="28"/>
          <w:szCs w:val="28"/>
        </w:rPr>
        <w:t xml:space="preserve"> </w:t>
      </w:r>
      <w:r w:rsidRPr="003A6816">
        <w:rPr>
          <w:rFonts w:ascii="Times New Roman" w:hAnsi="Times New Roman"/>
          <w:sz w:val="28"/>
          <w:szCs w:val="28"/>
        </w:rPr>
        <w:t>2012 г. – 11728 экз.</w:t>
      </w:r>
      <w:r w:rsidR="0013392F" w:rsidRPr="003A6816">
        <w:rPr>
          <w:rFonts w:ascii="Times New Roman" w:hAnsi="Times New Roman"/>
          <w:sz w:val="28"/>
          <w:szCs w:val="28"/>
        </w:rPr>
        <w:t xml:space="preserve">, </w:t>
      </w:r>
      <w:r w:rsidR="000F56AE" w:rsidRPr="003A6816">
        <w:rPr>
          <w:rFonts w:ascii="Times New Roman" w:hAnsi="Times New Roman"/>
          <w:sz w:val="28"/>
          <w:szCs w:val="28"/>
        </w:rPr>
        <w:t>2013 г. – 6138 экз.; 2014г. -</w:t>
      </w:r>
      <w:r w:rsidR="003A6816" w:rsidRPr="003A6816">
        <w:rPr>
          <w:rFonts w:ascii="Times New Roman" w:hAnsi="Times New Roman"/>
          <w:sz w:val="28"/>
          <w:szCs w:val="28"/>
        </w:rPr>
        <w:t>4851 экз.</w:t>
      </w:r>
    </w:p>
    <w:p w:rsidR="007546FB" w:rsidRDefault="0013392F" w:rsidP="00CD7ABE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7546F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Проводилась ежедневная трудоемкая работа по ликвидации отказов, текущей задолженности за общим читальным залом и абонементом научной литературы. </w:t>
      </w:r>
      <w:r w:rsidRPr="007546FB">
        <w:rPr>
          <w:rFonts w:ascii="Times New Roman" w:hAnsi="Times New Roman"/>
          <w:sz w:val="28"/>
          <w:szCs w:val="28"/>
        </w:rPr>
        <w:t>Отказы в основном по причине «занято»: 2012 г. – 235; 2013 г. – 194 экз.</w:t>
      </w:r>
      <w:r w:rsidR="007546FB" w:rsidRPr="007546FB">
        <w:rPr>
          <w:rFonts w:ascii="Times New Roman" w:hAnsi="Times New Roman"/>
          <w:sz w:val="28"/>
          <w:szCs w:val="28"/>
        </w:rPr>
        <w:t xml:space="preserve">; 2014г. – 207 экз. </w:t>
      </w:r>
      <w:r w:rsidRPr="007546FB">
        <w:rPr>
          <w:rFonts w:ascii="Times New Roman" w:hAnsi="Times New Roman"/>
          <w:sz w:val="28"/>
          <w:szCs w:val="28"/>
        </w:rPr>
        <w:t>Перенаправлено в другие отделы: 2012 г. – 560</w:t>
      </w:r>
      <w:r w:rsidR="00C84B8E">
        <w:rPr>
          <w:rFonts w:ascii="Times New Roman" w:hAnsi="Times New Roman"/>
          <w:sz w:val="28"/>
          <w:szCs w:val="28"/>
        </w:rPr>
        <w:t xml:space="preserve"> экз.</w:t>
      </w:r>
      <w:r w:rsidRPr="007546FB">
        <w:rPr>
          <w:rFonts w:ascii="Times New Roman" w:hAnsi="Times New Roman"/>
          <w:sz w:val="28"/>
          <w:szCs w:val="28"/>
        </w:rPr>
        <w:t>; 2013 г. – 400 экз.</w:t>
      </w:r>
      <w:r w:rsidR="007546FB" w:rsidRPr="007546FB">
        <w:rPr>
          <w:rFonts w:ascii="Times New Roman" w:hAnsi="Times New Roman"/>
          <w:sz w:val="28"/>
          <w:szCs w:val="28"/>
        </w:rPr>
        <w:t>; 2014г. – 284экз.</w:t>
      </w:r>
      <w:r w:rsidRPr="007546FB">
        <w:rPr>
          <w:rFonts w:ascii="Times New Roman" w:hAnsi="Times New Roman"/>
          <w:sz w:val="28"/>
          <w:szCs w:val="28"/>
        </w:rPr>
        <w:t xml:space="preserve">  </w:t>
      </w:r>
    </w:p>
    <w:p w:rsidR="00B34C7E" w:rsidRPr="007546FB" w:rsidRDefault="00B34C7E" w:rsidP="00CD7ABE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6FB">
        <w:rPr>
          <w:rFonts w:ascii="Times New Roman" w:hAnsi="Times New Roman"/>
          <w:sz w:val="28"/>
          <w:szCs w:val="28"/>
        </w:rPr>
        <w:t>Проводится ежедневная сверка картотеки выдачи в читальный зал, в зал периодики. Текущей задолженности за читальным залом не стало с 2009 г.</w:t>
      </w:r>
    </w:p>
    <w:p w:rsidR="00B34C7E" w:rsidRPr="007546FB" w:rsidRDefault="00B34C7E" w:rsidP="00CD7ABE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6FB">
        <w:rPr>
          <w:rFonts w:ascii="Times New Roman" w:hAnsi="Times New Roman"/>
          <w:sz w:val="28"/>
          <w:szCs w:val="28"/>
        </w:rPr>
        <w:t>Для сохранности и эффективного использования фондов научной библиотеки необходим учет и периодическая проверка фондов. Проведен</w:t>
      </w:r>
      <w:r w:rsidR="007546FB" w:rsidRPr="007546FB">
        <w:rPr>
          <w:rFonts w:ascii="Times New Roman" w:hAnsi="Times New Roman"/>
          <w:sz w:val="28"/>
          <w:szCs w:val="28"/>
        </w:rPr>
        <w:t>а</w:t>
      </w:r>
      <w:r w:rsidRPr="007546FB">
        <w:rPr>
          <w:rFonts w:ascii="Times New Roman" w:hAnsi="Times New Roman"/>
          <w:sz w:val="28"/>
          <w:szCs w:val="28"/>
        </w:rPr>
        <w:t xml:space="preserve"> планов</w:t>
      </w:r>
      <w:r w:rsidR="007546FB" w:rsidRPr="007546FB">
        <w:rPr>
          <w:rFonts w:ascii="Times New Roman" w:hAnsi="Times New Roman"/>
          <w:sz w:val="28"/>
          <w:szCs w:val="28"/>
        </w:rPr>
        <w:t>ая</w:t>
      </w:r>
      <w:r w:rsidRPr="007546FB">
        <w:rPr>
          <w:rFonts w:ascii="Times New Roman" w:hAnsi="Times New Roman"/>
          <w:sz w:val="28"/>
          <w:szCs w:val="28"/>
        </w:rPr>
        <w:t xml:space="preserve"> проверк</w:t>
      </w:r>
      <w:r w:rsidR="007546FB" w:rsidRPr="007546FB">
        <w:rPr>
          <w:rFonts w:ascii="Times New Roman" w:hAnsi="Times New Roman"/>
          <w:sz w:val="28"/>
          <w:szCs w:val="28"/>
        </w:rPr>
        <w:t>а</w:t>
      </w:r>
      <w:r w:rsidRPr="007546FB">
        <w:rPr>
          <w:rFonts w:ascii="Times New Roman" w:hAnsi="Times New Roman"/>
          <w:sz w:val="28"/>
          <w:szCs w:val="28"/>
        </w:rPr>
        <w:t xml:space="preserve"> фонд</w:t>
      </w:r>
      <w:r w:rsidR="007546FB" w:rsidRPr="007546FB">
        <w:rPr>
          <w:rFonts w:ascii="Times New Roman" w:hAnsi="Times New Roman"/>
          <w:sz w:val="28"/>
          <w:szCs w:val="28"/>
        </w:rPr>
        <w:t>а</w:t>
      </w:r>
      <w:r w:rsidRPr="007546FB">
        <w:rPr>
          <w:rFonts w:ascii="Times New Roman" w:hAnsi="Times New Roman"/>
          <w:sz w:val="28"/>
          <w:szCs w:val="28"/>
        </w:rPr>
        <w:t xml:space="preserve"> </w:t>
      </w:r>
      <w:r w:rsidR="007546FB" w:rsidRPr="007546FB">
        <w:rPr>
          <w:rFonts w:ascii="Times New Roman" w:hAnsi="Times New Roman"/>
          <w:sz w:val="28"/>
          <w:szCs w:val="28"/>
        </w:rPr>
        <w:t>общего читального зала (9507 экз.) с 20.01</w:t>
      </w:r>
      <w:r w:rsidR="00C84B8E">
        <w:rPr>
          <w:rFonts w:ascii="Times New Roman" w:hAnsi="Times New Roman"/>
          <w:sz w:val="28"/>
          <w:szCs w:val="28"/>
        </w:rPr>
        <w:t>.</w:t>
      </w:r>
      <w:r w:rsidR="007546FB" w:rsidRPr="007546FB">
        <w:rPr>
          <w:rFonts w:ascii="Times New Roman" w:hAnsi="Times New Roman"/>
          <w:sz w:val="28"/>
          <w:szCs w:val="28"/>
        </w:rPr>
        <w:t>2014 по 7.02.2014г.</w:t>
      </w:r>
    </w:p>
    <w:p w:rsidR="007546FB" w:rsidRPr="007546FB" w:rsidRDefault="007546FB" w:rsidP="007546FB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46FB">
        <w:rPr>
          <w:rFonts w:ascii="Times New Roman" w:hAnsi="Times New Roman"/>
          <w:sz w:val="28"/>
          <w:szCs w:val="28"/>
        </w:rPr>
        <w:t xml:space="preserve">Прошли еще две внеплановые проверки (прием – передача) фонда читального зала общежития №1 (2013экз.) с 5 марта по 22 марта. Так же в библиотеке ЦДПОИ была проведена внеплановая проверка в связи с уходом работника (5 988 экз.) с 30 сентября по 8 октября. По всем учетным документам проверено 17 520 экз. План по проверке подсобного фонда выполнен на 175%. </w:t>
      </w:r>
    </w:p>
    <w:p w:rsidR="00617E5C" w:rsidRPr="00617E5C" w:rsidRDefault="00617E5C" w:rsidP="007546FB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7E5C">
        <w:rPr>
          <w:rFonts w:ascii="Times New Roman" w:hAnsi="Times New Roman"/>
          <w:sz w:val="28"/>
          <w:szCs w:val="28"/>
        </w:rPr>
        <w:t xml:space="preserve">Немалое значение для повышения качества библиотечного обслуживания имеет правильная расстановка фонда, позволяющая вести оперативный поиск и выдачу документов по запросам читателей, проводить с фондом разнообразные технологические операции, обеспечивающие сохранность литературы и нормальные санитарно-гигиенические условия хранения. Фонд библиотеки требует постоянной работы в этом направлении. В течение года проверено  </w:t>
      </w:r>
      <w:r w:rsidR="007546FB" w:rsidRPr="00617E5C">
        <w:rPr>
          <w:rFonts w:ascii="Times New Roman" w:hAnsi="Times New Roman"/>
          <w:sz w:val="28"/>
          <w:szCs w:val="28"/>
        </w:rPr>
        <w:t xml:space="preserve">72940 экз. при плане 71000, план выполнен на 103%. </w:t>
      </w:r>
    </w:p>
    <w:p w:rsidR="00617E5C" w:rsidRPr="00124472" w:rsidRDefault="007546FB" w:rsidP="007546FB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472">
        <w:rPr>
          <w:rFonts w:ascii="Times New Roman" w:hAnsi="Times New Roman"/>
          <w:sz w:val="28"/>
          <w:szCs w:val="28"/>
        </w:rPr>
        <w:t>Отремонтировано 2026 книг, при плане 2000. За год просмотрено на списание 22239 экз. при плане 20000, план выполнен на 111%.</w:t>
      </w:r>
      <w:r w:rsidR="00124472" w:rsidRPr="00124472">
        <w:rPr>
          <w:rFonts w:ascii="Times New Roman" w:hAnsi="Times New Roman"/>
          <w:sz w:val="28"/>
          <w:szCs w:val="28"/>
        </w:rPr>
        <w:t xml:space="preserve"> Из-за финансовых сложностей в отчетном году не сданы в переплет журналы, подлежащие длительному хранению.</w:t>
      </w:r>
    </w:p>
    <w:p w:rsidR="00617E5C" w:rsidRPr="00124472" w:rsidRDefault="007546FB" w:rsidP="007546FB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472">
        <w:rPr>
          <w:rFonts w:ascii="Times New Roman" w:hAnsi="Times New Roman"/>
          <w:sz w:val="28"/>
          <w:szCs w:val="28"/>
        </w:rPr>
        <w:t xml:space="preserve">Продолжает поступать литература в сектор редких и ценных книг. Научная библиотека Бурятского государственного университета подарила  в дар книгу (в связи с 80-летним юбилеем со дня основания Научной библиотеки БГУ): Коллекция автографов и дарственных надписей </w:t>
      </w:r>
      <w:r w:rsidRPr="00124472">
        <w:rPr>
          <w:rFonts w:ascii="Times New Roman" w:hAnsi="Times New Roman"/>
          <w:sz w:val="28"/>
          <w:szCs w:val="28"/>
        </w:rPr>
        <w:lastRenderedPageBreak/>
        <w:t>заслуженных деятелей науки и культуры Республики Бурятия: каталог. – Улан-Удэ: Изд-во БГУ, 2014</w:t>
      </w:r>
      <w:r w:rsidR="00617E5C" w:rsidRPr="00124472">
        <w:rPr>
          <w:rFonts w:ascii="Times New Roman" w:hAnsi="Times New Roman"/>
          <w:sz w:val="28"/>
          <w:szCs w:val="28"/>
        </w:rPr>
        <w:t>.</w:t>
      </w:r>
    </w:p>
    <w:p w:rsidR="00617E5C" w:rsidRDefault="00617E5C" w:rsidP="00617E5C">
      <w:pPr>
        <w:tabs>
          <w:tab w:val="left" w:pos="0"/>
        </w:tabs>
        <w:spacing w:after="0"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секторе редких и ценных книг в течение года проводились экскурсии. Среди посетителей были гости вуза и студенты–первокурсники БГСХА, сотрудники издательства и музея истории академии. Проведено более 10 экскурсий, на которых посетители могли познакомиться с книгами, экспонирующимися на выставках. На стеллаже–трапеции постоянно действующая выставка «Из глубины веков» – более 60ти экз. самых ценных, старинных изданий. На выставочном столе периодически обновляемая выставка наиболее интересных книг с личными автографами владельцев, их печатями и штампами библиотек. Составлена картотека книг с дарственными надписями и автографами авторов. </w:t>
      </w:r>
    </w:p>
    <w:p w:rsidR="008B46D4" w:rsidRPr="00124472" w:rsidRDefault="007546FB" w:rsidP="007546FB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47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24472">
        <w:rPr>
          <w:rFonts w:ascii="Times New Roman" w:hAnsi="Times New Roman"/>
          <w:sz w:val="28"/>
          <w:szCs w:val="28"/>
        </w:rPr>
        <w:t>книгохранении</w:t>
      </w:r>
      <w:proofErr w:type="spellEnd"/>
      <w:r w:rsidRPr="00124472">
        <w:rPr>
          <w:rFonts w:ascii="Times New Roman" w:hAnsi="Times New Roman"/>
          <w:sz w:val="28"/>
          <w:szCs w:val="28"/>
        </w:rPr>
        <w:t xml:space="preserve"> поддерживается чистота путем ежедневной уборки, проветривания помещения, так же ежемесячной в санитарный день гигиенической обработ</w:t>
      </w:r>
      <w:r w:rsidR="00124472" w:rsidRPr="00124472">
        <w:rPr>
          <w:rFonts w:ascii="Times New Roman" w:hAnsi="Times New Roman"/>
          <w:sz w:val="28"/>
          <w:szCs w:val="28"/>
        </w:rPr>
        <w:t xml:space="preserve">ки. </w:t>
      </w:r>
      <w:proofErr w:type="spellStart"/>
      <w:r w:rsidR="00124472" w:rsidRPr="00124472">
        <w:rPr>
          <w:rFonts w:ascii="Times New Roman" w:hAnsi="Times New Roman"/>
          <w:sz w:val="28"/>
          <w:szCs w:val="28"/>
        </w:rPr>
        <w:t>Обеспылено</w:t>
      </w:r>
      <w:proofErr w:type="spellEnd"/>
      <w:r w:rsidR="00124472" w:rsidRPr="00124472">
        <w:rPr>
          <w:rFonts w:ascii="Times New Roman" w:hAnsi="Times New Roman"/>
          <w:sz w:val="28"/>
          <w:szCs w:val="28"/>
        </w:rPr>
        <w:t xml:space="preserve"> 81108 экз. книг.</w:t>
      </w:r>
    </w:p>
    <w:p w:rsidR="00AD5591" w:rsidRPr="00007C9F" w:rsidRDefault="00AD5591" w:rsidP="00AD5591">
      <w:pPr>
        <w:pStyle w:val="1"/>
        <w:spacing w:line="360" w:lineRule="auto"/>
        <w:ind w:firstLine="567"/>
        <w:jc w:val="center"/>
        <w:rPr>
          <w:rFonts w:ascii="Times New Roman" w:hAnsi="Times New Roman"/>
          <w:sz w:val="28"/>
        </w:rPr>
      </w:pPr>
      <w:r w:rsidRPr="00FA27E4">
        <w:rPr>
          <w:rFonts w:ascii="Times New Roman" w:hAnsi="Times New Roman" w:cs="Times New Roman"/>
        </w:rPr>
        <w:br w:type="page"/>
      </w:r>
      <w:bookmarkStart w:id="5" w:name="_Toc409776043"/>
      <w:r>
        <w:rPr>
          <w:rFonts w:ascii="Times New Roman" w:hAnsi="Times New Roman"/>
          <w:sz w:val="28"/>
        </w:rPr>
        <w:lastRenderedPageBreak/>
        <w:t>БИБЛИОТЕЧНОЕ</w:t>
      </w:r>
      <w:r w:rsidRPr="00007C9F">
        <w:rPr>
          <w:rFonts w:ascii="Times New Roman" w:hAnsi="Times New Roman"/>
          <w:sz w:val="28"/>
        </w:rPr>
        <w:t xml:space="preserve"> ОБСЛУЖИВАНИЕ</w:t>
      </w:r>
      <w:bookmarkEnd w:id="5"/>
      <w:r>
        <w:rPr>
          <w:rFonts w:ascii="Times New Roman" w:hAnsi="Times New Roman"/>
          <w:sz w:val="28"/>
        </w:rPr>
        <w:t xml:space="preserve"> </w:t>
      </w:r>
    </w:p>
    <w:p w:rsidR="00AD5591" w:rsidRPr="00150F28" w:rsidRDefault="00AD5591" w:rsidP="00AD5591">
      <w:pPr>
        <w:pStyle w:val="a4"/>
        <w:spacing w:line="276" w:lineRule="auto"/>
        <w:ind w:firstLine="537"/>
        <w:jc w:val="both"/>
        <w:rPr>
          <w:sz w:val="28"/>
          <w:szCs w:val="28"/>
        </w:rPr>
      </w:pPr>
      <w:r w:rsidRPr="00150F28">
        <w:rPr>
          <w:sz w:val="28"/>
          <w:szCs w:val="28"/>
        </w:rPr>
        <w:t xml:space="preserve">Главное внимание в работе библиотеки уделяется оперативному и качественному обслуживанию читателей. Система  обслуживания всех категорий пользователей осуществлялась сетью абонементов, читальных залов, электронным читальным залом, кафедральными библиотеками, библиотеками филиалов в общежитиях БГСХА, библиотеками ИДПОИ и пансионата «Колос», Кабинетом гуманитарных наук, МБА и ЭДД.  Динамика показателей обслуживания библиотеки отражена в таблице 4. </w:t>
      </w:r>
    </w:p>
    <w:p w:rsidR="00AD5591" w:rsidRPr="00150F28" w:rsidRDefault="00AD5591" w:rsidP="00AD5591">
      <w:pPr>
        <w:pStyle w:val="a4"/>
        <w:ind w:firstLine="537"/>
        <w:jc w:val="right"/>
        <w:rPr>
          <w:b/>
        </w:rPr>
      </w:pPr>
      <w:r w:rsidRPr="00150F28">
        <w:rPr>
          <w:b/>
        </w:rPr>
        <w:t>Таблица 4. Показатели обслуживания пользователей НБ БГСХА, 201</w:t>
      </w:r>
      <w:r w:rsidR="00150F28" w:rsidRPr="00150F28">
        <w:rPr>
          <w:b/>
        </w:rPr>
        <w:t>2</w:t>
      </w:r>
      <w:r w:rsidRPr="00150F28">
        <w:rPr>
          <w:b/>
        </w:rPr>
        <w:t>-201</w:t>
      </w:r>
      <w:r w:rsidR="00150F28" w:rsidRPr="00150F28">
        <w:rPr>
          <w:b/>
        </w:rPr>
        <w:t>4</w:t>
      </w:r>
      <w:r w:rsidRPr="00150F28">
        <w:rPr>
          <w:b/>
        </w:rPr>
        <w:t>гг.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014"/>
        <w:gridCol w:w="1662"/>
        <w:gridCol w:w="1662"/>
        <w:gridCol w:w="1662"/>
      </w:tblGrid>
      <w:tr w:rsidR="00150F28" w:rsidRPr="00150F28" w:rsidTr="00BD2AF9">
        <w:trPr>
          <w:trHeight w:val="443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150F28" w:rsidRPr="00150F28" w:rsidRDefault="00150F28" w:rsidP="00AD5591">
            <w:pPr>
              <w:pStyle w:val="a4"/>
              <w:jc w:val="center"/>
              <w:rPr>
                <w:b/>
              </w:rPr>
            </w:pPr>
            <w:r w:rsidRPr="00150F28">
              <w:rPr>
                <w:b/>
              </w:rPr>
              <w:t xml:space="preserve">№ </w:t>
            </w:r>
            <w:proofErr w:type="gramStart"/>
            <w:r w:rsidRPr="00150F28">
              <w:rPr>
                <w:b/>
              </w:rPr>
              <w:t>п</w:t>
            </w:r>
            <w:proofErr w:type="gramEnd"/>
            <w:r w:rsidRPr="00150F28">
              <w:rPr>
                <w:b/>
              </w:rPr>
              <w:t>/п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150F28" w:rsidRPr="00150F28" w:rsidRDefault="00150F28" w:rsidP="00AD5591">
            <w:pPr>
              <w:pStyle w:val="a4"/>
              <w:jc w:val="center"/>
              <w:rPr>
                <w:b/>
              </w:rPr>
            </w:pPr>
            <w:r w:rsidRPr="00150F28">
              <w:rPr>
                <w:b/>
              </w:rPr>
              <w:t>Показатель</w:t>
            </w:r>
          </w:p>
        </w:tc>
        <w:tc>
          <w:tcPr>
            <w:tcW w:w="1662" w:type="dxa"/>
            <w:vAlign w:val="center"/>
          </w:tcPr>
          <w:p w:rsidR="00150F28" w:rsidRPr="00150F28" w:rsidRDefault="00150F28" w:rsidP="00BD2AF9">
            <w:pPr>
              <w:pStyle w:val="a4"/>
              <w:ind w:left="-108"/>
              <w:jc w:val="center"/>
              <w:rPr>
                <w:b/>
              </w:rPr>
            </w:pPr>
            <w:r w:rsidRPr="00150F28">
              <w:rPr>
                <w:b/>
              </w:rPr>
              <w:t>2012 г.</w:t>
            </w:r>
          </w:p>
        </w:tc>
        <w:tc>
          <w:tcPr>
            <w:tcW w:w="1662" w:type="dxa"/>
            <w:vAlign w:val="center"/>
          </w:tcPr>
          <w:p w:rsidR="00150F28" w:rsidRPr="00150F28" w:rsidRDefault="00150F28" w:rsidP="00BD2AF9">
            <w:pPr>
              <w:pStyle w:val="a4"/>
              <w:jc w:val="center"/>
              <w:rPr>
                <w:b/>
              </w:rPr>
            </w:pPr>
            <w:r w:rsidRPr="00150F28">
              <w:rPr>
                <w:b/>
              </w:rPr>
              <w:t>2013г.</w:t>
            </w:r>
          </w:p>
        </w:tc>
        <w:tc>
          <w:tcPr>
            <w:tcW w:w="1662" w:type="dxa"/>
            <w:vAlign w:val="center"/>
          </w:tcPr>
          <w:p w:rsidR="00150F28" w:rsidRPr="00150F28" w:rsidRDefault="00150F28" w:rsidP="00F813B2">
            <w:pPr>
              <w:pStyle w:val="a4"/>
              <w:jc w:val="center"/>
              <w:rPr>
                <w:b/>
              </w:rPr>
            </w:pPr>
            <w:r w:rsidRPr="00150F28">
              <w:rPr>
                <w:b/>
              </w:rPr>
              <w:t>2014 г.</w:t>
            </w:r>
          </w:p>
        </w:tc>
      </w:tr>
      <w:tr w:rsidR="00150F28" w:rsidRPr="00150F28" w:rsidTr="00150F28">
        <w:trPr>
          <w:trHeight w:val="323"/>
          <w:jc w:val="center"/>
        </w:trPr>
        <w:tc>
          <w:tcPr>
            <w:tcW w:w="620" w:type="dxa"/>
            <w:shd w:val="clear" w:color="auto" w:fill="auto"/>
          </w:tcPr>
          <w:p w:rsidR="00150F28" w:rsidRPr="00150F28" w:rsidRDefault="00150F28" w:rsidP="00AD5591">
            <w:pPr>
              <w:pStyle w:val="a4"/>
              <w:jc w:val="center"/>
              <w:rPr>
                <w:b/>
              </w:rPr>
            </w:pPr>
            <w:r w:rsidRPr="00150F28">
              <w:rPr>
                <w:b/>
              </w:rPr>
              <w:t>1</w:t>
            </w:r>
          </w:p>
        </w:tc>
        <w:tc>
          <w:tcPr>
            <w:tcW w:w="4014" w:type="dxa"/>
            <w:shd w:val="clear" w:color="auto" w:fill="auto"/>
          </w:tcPr>
          <w:p w:rsidR="00150F28" w:rsidRPr="00150F28" w:rsidRDefault="00150F28" w:rsidP="00AD5591">
            <w:pPr>
              <w:pStyle w:val="a4"/>
              <w:jc w:val="both"/>
            </w:pPr>
            <w:r w:rsidRPr="00150F28">
              <w:t>Число читателей по ЕРК, чел.</w:t>
            </w:r>
          </w:p>
        </w:tc>
        <w:tc>
          <w:tcPr>
            <w:tcW w:w="1662" w:type="dxa"/>
          </w:tcPr>
          <w:p w:rsidR="00150F28" w:rsidRPr="00150F28" w:rsidRDefault="00150F28" w:rsidP="00BD2AF9">
            <w:pPr>
              <w:pStyle w:val="a4"/>
              <w:jc w:val="center"/>
            </w:pPr>
            <w:r w:rsidRPr="00150F28">
              <w:t>8947</w:t>
            </w:r>
          </w:p>
        </w:tc>
        <w:tc>
          <w:tcPr>
            <w:tcW w:w="1662" w:type="dxa"/>
          </w:tcPr>
          <w:p w:rsidR="00150F28" w:rsidRPr="00150F28" w:rsidRDefault="00150F28" w:rsidP="00BD2AF9">
            <w:pPr>
              <w:pStyle w:val="a4"/>
              <w:jc w:val="center"/>
            </w:pPr>
            <w:r w:rsidRPr="00150F28">
              <w:t>8388</w:t>
            </w:r>
          </w:p>
        </w:tc>
        <w:tc>
          <w:tcPr>
            <w:tcW w:w="1662" w:type="dxa"/>
            <w:vAlign w:val="center"/>
          </w:tcPr>
          <w:p w:rsidR="00150F28" w:rsidRPr="00150F28" w:rsidRDefault="00150F28" w:rsidP="00F813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28">
              <w:rPr>
                <w:rFonts w:ascii="Times New Roman" w:hAnsi="Times New Roman"/>
                <w:sz w:val="24"/>
                <w:szCs w:val="24"/>
              </w:rPr>
              <w:t>8151</w:t>
            </w:r>
          </w:p>
        </w:tc>
      </w:tr>
      <w:tr w:rsidR="00150F28" w:rsidRPr="00150F28" w:rsidTr="00150F28">
        <w:trPr>
          <w:trHeight w:val="323"/>
          <w:jc w:val="center"/>
        </w:trPr>
        <w:tc>
          <w:tcPr>
            <w:tcW w:w="620" w:type="dxa"/>
            <w:shd w:val="clear" w:color="auto" w:fill="auto"/>
          </w:tcPr>
          <w:p w:rsidR="00150F28" w:rsidRPr="00150F28" w:rsidRDefault="00150F28" w:rsidP="00AD5591">
            <w:pPr>
              <w:pStyle w:val="a4"/>
              <w:jc w:val="center"/>
              <w:rPr>
                <w:b/>
              </w:rPr>
            </w:pPr>
            <w:r w:rsidRPr="00150F28">
              <w:rPr>
                <w:b/>
              </w:rPr>
              <w:t>2</w:t>
            </w:r>
          </w:p>
        </w:tc>
        <w:tc>
          <w:tcPr>
            <w:tcW w:w="4014" w:type="dxa"/>
            <w:shd w:val="clear" w:color="auto" w:fill="auto"/>
          </w:tcPr>
          <w:p w:rsidR="00150F28" w:rsidRPr="00150F28" w:rsidRDefault="00150F28" w:rsidP="00AD5591">
            <w:pPr>
              <w:pStyle w:val="a4"/>
              <w:jc w:val="both"/>
            </w:pPr>
            <w:r w:rsidRPr="00150F28">
              <w:t>Число посещений</w:t>
            </w:r>
          </w:p>
        </w:tc>
        <w:tc>
          <w:tcPr>
            <w:tcW w:w="1662" w:type="dxa"/>
          </w:tcPr>
          <w:p w:rsidR="00150F28" w:rsidRPr="00150F28" w:rsidRDefault="00150F28" w:rsidP="00BD2AF9">
            <w:pPr>
              <w:pStyle w:val="a4"/>
              <w:jc w:val="center"/>
            </w:pPr>
            <w:r w:rsidRPr="00150F28">
              <w:t>334863</w:t>
            </w:r>
          </w:p>
        </w:tc>
        <w:tc>
          <w:tcPr>
            <w:tcW w:w="1662" w:type="dxa"/>
          </w:tcPr>
          <w:p w:rsidR="00150F28" w:rsidRPr="00150F28" w:rsidRDefault="00150F28" w:rsidP="00BD2AF9">
            <w:pPr>
              <w:pStyle w:val="a4"/>
              <w:jc w:val="center"/>
            </w:pPr>
            <w:r w:rsidRPr="00150F28">
              <w:t>311384</w:t>
            </w:r>
          </w:p>
        </w:tc>
        <w:tc>
          <w:tcPr>
            <w:tcW w:w="1662" w:type="dxa"/>
            <w:vAlign w:val="center"/>
          </w:tcPr>
          <w:p w:rsidR="00150F28" w:rsidRPr="00150F28" w:rsidRDefault="00150F28" w:rsidP="00BD2A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28">
              <w:rPr>
                <w:rFonts w:ascii="Times New Roman" w:hAnsi="Times New Roman"/>
                <w:sz w:val="24"/>
                <w:szCs w:val="24"/>
              </w:rPr>
              <w:t>3020</w:t>
            </w:r>
            <w:r w:rsidR="00BD2A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150F28" w:rsidRPr="00150F28" w:rsidTr="00150F28">
        <w:trPr>
          <w:trHeight w:val="331"/>
          <w:jc w:val="center"/>
        </w:trPr>
        <w:tc>
          <w:tcPr>
            <w:tcW w:w="620" w:type="dxa"/>
            <w:shd w:val="clear" w:color="auto" w:fill="auto"/>
          </w:tcPr>
          <w:p w:rsidR="00150F28" w:rsidRPr="00150F28" w:rsidRDefault="00150F28" w:rsidP="00AD5591">
            <w:pPr>
              <w:pStyle w:val="a4"/>
              <w:jc w:val="center"/>
              <w:rPr>
                <w:b/>
              </w:rPr>
            </w:pPr>
            <w:r w:rsidRPr="00150F28">
              <w:rPr>
                <w:b/>
              </w:rPr>
              <w:t>3</w:t>
            </w:r>
          </w:p>
        </w:tc>
        <w:tc>
          <w:tcPr>
            <w:tcW w:w="4014" w:type="dxa"/>
            <w:shd w:val="clear" w:color="auto" w:fill="auto"/>
          </w:tcPr>
          <w:p w:rsidR="00150F28" w:rsidRPr="00150F28" w:rsidRDefault="00150F28" w:rsidP="00AD5591">
            <w:pPr>
              <w:pStyle w:val="a4"/>
              <w:jc w:val="both"/>
            </w:pPr>
            <w:proofErr w:type="spellStart"/>
            <w:r w:rsidRPr="00150F28">
              <w:t>Документовыдача</w:t>
            </w:r>
            <w:proofErr w:type="spellEnd"/>
          </w:p>
        </w:tc>
        <w:tc>
          <w:tcPr>
            <w:tcW w:w="1662" w:type="dxa"/>
          </w:tcPr>
          <w:p w:rsidR="00150F28" w:rsidRPr="00150F28" w:rsidRDefault="00150F28" w:rsidP="00BD2AF9">
            <w:pPr>
              <w:pStyle w:val="a4"/>
              <w:jc w:val="center"/>
            </w:pPr>
            <w:r w:rsidRPr="00150F28">
              <w:t>542829</w:t>
            </w:r>
          </w:p>
        </w:tc>
        <w:tc>
          <w:tcPr>
            <w:tcW w:w="1662" w:type="dxa"/>
          </w:tcPr>
          <w:p w:rsidR="00150F28" w:rsidRPr="00150F28" w:rsidRDefault="00150F28" w:rsidP="00BD2AF9">
            <w:pPr>
              <w:pStyle w:val="a4"/>
              <w:jc w:val="center"/>
            </w:pPr>
            <w:r w:rsidRPr="00150F28">
              <w:t>505329</w:t>
            </w:r>
          </w:p>
        </w:tc>
        <w:tc>
          <w:tcPr>
            <w:tcW w:w="1662" w:type="dxa"/>
            <w:vAlign w:val="center"/>
          </w:tcPr>
          <w:p w:rsidR="00150F28" w:rsidRPr="00150F28" w:rsidRDefault="00150F28" w:rsidP="00F813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28">
              <w:rPr>
                <w:rFonts w:ascii="Times New Roman" w:hAnsi="Times New Roman"/>
                <w:sz w:val="24"/>
                <w:szCs w:val="24"/>
              </w:rPr>
              <w:t>478042</w:t>
            </w:r>
          </w:p>
        </w:tc>
      </w:tr>
    </w:tbl>
    <w:p w:rsidR="00AD5591" w:rsidRPr="00150F28" w:rsidRDefault="00AD5591" w:rsidP="00AD559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5591" w:rsidRPr="00150F28" w:rsidRDefault="00AD5591" w:rsidP="00AD559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F28">
        <w:rPr>
          <w:rFonts w:ascii="Times New Roman" w:hAnsi="Times New Roman"/>
          <w:sz w:val="28"/>
          <w:szCs w:val="28"/>
        </w:rPr>
        <w:t>В 201</w:t>
      </w:r>
      <w:r w:rsidR="00150F28" w:rsidRPr="00150F28">
        <w:rPr>
          <w:rFonts w:ascii="Times New Roman" w:hAnsi="Times New Roman"/>
          <w:sz w:val="28"/>
          <w:szCs w:val="28"/>
        </w:rPr>
        <w:t>4</w:t>
      </w:r>
      <w:r w:rsidRPr="00150F28">
        <w:rPr>
          <w:rFonts w:ascii="Times New Roman" w:hAnsi="Times New Roman"/>
          <w:sz w:val="28"/>
          <w:szCs w:val="28"/>
        </w:rPr>
        <w:t xml:space="preserve"> году библиотека всеми структурными подразделениями обслужила </w:t>
      </w:r>
      <w:r w:rsidR="00150F28" w:rsidRPr="00150F28">
        <w:rPr>
          <w:rFonts w:ascii="Times New Roman" w:hAnsi="Times New Roman"/>
          <w:sz w:val="28"/>
          <w:szCs w:val="28"/>
        </w:rPr>
        <w:t>16 490</w:t>
      </w:r>
      <w:r w:rsidRPr="00150F28">
        <w:rPr>
          <w:rFonts w:ascii="Times New Roman" w:hAnsi="Times New Roman"/>
          <w:sz w:val="28"/>
          <w:szCs w:val="28"/>
        </w:rPr>
        <w:t xml:space="preserve"> читателей. Это </w:t>
      </w:r>
      <w:r w:rsidR="00150F28" w:rsidRPr="00150F28">
        <w:rPr>
          <w:rFonts w:ascii="Times New Roman" w:hAnsi="Times New Roman"/>
          <w:sz w:val="28"/>
          <w:szCs w:val="28"/>
        </w:rPr>
        <w:t>обучающи</w:t>
      </w:r>
      <w:r w:rsidR="00C84B8E">
        <w:rPr>
          <w:rFonts w:ascii="Times New Roman" w:hAnsi="Times New Roman"/>
          <w:sz w:val="28"/>
          <w:szCs w:val="28"/>
        </w:rPr>
        <w:t>е</w:t>
      </w:r>
      <w:r w:rsidR="00150F28" w:rsidRPr="00150F28">
        <w:rPr>
          <w:rFonts w:ascii="Times New Roman" w:hAnsi="Times New Roman"/>
          <w:sz w:val="28"/>
          <w:szCs w:val="28"/>
        </w:rPr>
        <w:t>ся всех форм, научно-педагогически</w:t>
      </w:r>
      <w:r w:rsidR="00BD2AF9">
        <w:rPr>
          <w:rFonts w:ascii="Times New Roman" w:hAnsi="Times New Roman"/>
          <w:sz w:val="28"/>
          <w:szCs w:val="28"/>
        </w:rPr>
        <w:t>й</w:t>
      </w:r>
      <w:r w:rsidR="00150F28" w:rsidRPr="00150F28">
        <w:rPr>
          <w:rFonts w:ascii="Times New Roman" w:hAnsi="Times New Roman"/>
          <w:sz w:val="28"/>
          <w:szCs w:val="28"/>
        </w:rPr>
        <w:t xml:space="preserve"> (профессорско-преподавательский состав, научные работники), инженерно-технически</w:t>
      </w:r>
      <w:r w:rsidR="00BD2AF9">
        <w:rPr>
          <w:rFonts w:ascii="Times New Roman" w:hAnsi="Times New Roman"/>
          <w:sz w:val="28"/>
          <w:szCs w:val="28"/>
        </w:rPr>
        <w:t>й</w:t>
      </w:r>
      <w:r w:rsidR="00150F28" w:rsidRPr="00150F28">
        <w:rPr>
          <w:rFonts w:ascii="Times New Roman" w:hAnsi="Times New Roman"/>
          <w:sz w:val="28"/>
          <w:szCs w:val="28"/>
        </w:rPr>
        <w:t>, административно-хозяйственный, производственный, учебно-вспомогательный персонал и другие категории пользователей академии</w:t>
      </w:r>
      <w:r w:rsidRPr="00150F28">
        <w:rPr>
          <w:rFonts w:ascii="Times New Roman" w:hAnsi="Times New Roman"/>
          <w:sz w:val="28"/>
          <w:szCs w:val="28"/>
        </w:rPr>
        <w:t xml:space="preserve">. </w:t>
      </w:r>
    </w:p>
    <w:p w:rsidR="00AD5591" w:rsidRPr="00B02769" w:rsidRDefault="00AD5591" w:rsidP="00AD559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B02769">
        <w:rPr>
          <w:sz w:val="28"/>
          <w:szCs w:val="28"/>
        </w:rPr>
        <w:t>Число читателей по единому читательскому учету составило 8</w:t>
      </w:r>
      <w:r w:rsidR="00150F28" w:rsidRPr="00B02769">
        <w:rPr>
          <w:sz w:val="28"/>
          <w:szCs w:val="28"/>
        </w:rPr>
        <w:t>151</w:t>
      </w:r>
      <w:r w:rsidRPr="00B02769">
        <w:rPr>
          <w:sz w:val="28"/>
          <w:szCs w:val="28"/>
        </w:rPr>
        <w:t xml:space="preserve"> чел., из них </w:t>
      </w:r>
      <w:r w:rsidR="00FB03A1" w:rsidRPr="00B02769">
        <w:rPr>
          <w:sz w:val="28"/>
          <w:szCs w:val="28"/>
        </w:rPr>
        <w:t>7</w:t>
      </w:r>
      <w:r w:rsidR="00150F28" w:rsidRPr="00B02769">
        <w:rPr>
          <w:sz w:val="28"/>
          <w:szCs w:val="28"/>
        </w:rPr>
        <w:t>281</w:t>
      </w:r>
      <w:r w:rsidRPr="00B02769">
        <w:rPr>
          <w:sz w:val="28"/>
          <w:szCs w:val="28"/>
        </w:rPr>
        <w:t xml:space="preserve"> студенты.</w:t>
      </w:r>
    </w:p>
    <w:p w:rsidR="00D86239" w:rsidRPr="00B02769" w:rsidRDefault="00D86239" w:rsidP="00D86239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B02769">
        <w:rPr>
          <w:sz w:val="28"/>
          <w:szCs w:val="28"/>
        </w:rPr>
        <w:t>Число посещений в 201</w:t>
      </w:r>
      <w:r w:rsidR="00150F28" w:rsidRPr="00B02769">
        <w:rPr>
          <w:sz w:val="28"/>
          <w:szCs w:val="28"/>
        </w:rPr>
        <w:t>4</w:t>
      </w:r>
      <w:r w:rsidRPr="00B02769">
        <w:rPr>
          <w:sz w:val="28"/>
          <w:szCs w:val="28"/>
        </w:rPr>
        <w:t xml:space="preserve">г. составило </w:t>
      </w:r>
      <w:r w:rsidR="00150F28" w:rsidRPr="00B02769">
        <w:rPr>
          <w:sz w:val="28"/>
          <w:szCs w:val="28"/>
        </w:rPr>
        <w:t>302 0</w:t>
      </w:r>
      <w:r w:rsidR="00C30DE4">
        <w:rPr>
          <w:sz w:val="28"/>
          <w:szCs w:val="28"/>
        </w:rPr>
        <w:t>39</w:t>
      </w:r>
      <w:r w:rsidRPr="00B02769">
        <w:rPr>
          <w:sz w:val="28"/>
          <w:szCs w:val="28"/>
        </w:rPr>
        <w:t xml:space="preserve">, </w:t>
      </w:r>
      <w:proofErr w:type="spellStart"/>
      <w:r w:rsidRPr="00B02769">
        <w:rPr>
          <w:sz w:val="28"/>
          <w:szCs w:val="28"/>
        </w:rPr>
        <w:t>документовыдача</w:t>
      </w:r>
      <w:proofErr w:type="spellEnd"/>
      <w:r w:rsidRPr="00B02769">
        <w:rPr>
          <w:sz w:val="28"/>
          <w:szCs w:val="28"/>
        </w:rPr>
        <w:t xml:space="preserve"> – </w:t>
      </w:r>
      <w:r w:rsidR="00150F28" w:rsidRPr="00B02769">
        <w:rPr>
          <w:sz w:val="28"/>
          <w:szCs w:val="28"/>
        </w:rPr>
        <w:t>478</w:t>
      </w:r>
      <w:r w:rsidR="00C84B8E">
        <w:rPr>
          <w:sz w:val="28"/>
          <w:szCs w:val="28"/>
        </w:rPr>
        <w:t> </w:t>
      </w:r>
      <w:r w:rsidR="00150F28" w:rsidRPr="00B02769">
        <w:rPr>
          <w:sz w:val="28"/>
          <w:szCs w:val="28"/>
        </w:rPr>
        <w:t>042</w:t>
      </w:r>
      <w:r w:rsidR="00C84B8E">
        <w:rPr>
          <w:sz w:val="28"/>
          <w:szCs w:val="28"/>
        </w:rPr>
        <w:t xml:space="preserve"> </w:t>
      </w:r>
      <w:r w:rsidRPr="00B02769">
        <w:rPr>
          <w:sz w:val="28"/>
          <w:szCs w:val="28"/>
        </w:rPr>
        <w:t xml:space="preserve">экз., где </w:t>
      </w:r>
      <w:r w:rsidR="00B02769" w:rsidRPr="00B02769">
        <w:rPr>
          <w:sz w:val="28"/>
          <w:szCs w:val="28"/>
        </w:rPr>
        <w:t>69</w:t>
      </w:r>
      <w:r w:rsidRPr="00B02769">
        <w:rPr>
          <w:sz w:val="28"/>
          <w:szCs w:val="28"/>
        </w:rPr>
        <w:t>% (</w:t>
      </w:r>
      <w:r w:rsidR="00602F58" w:rsidRPr="00B02769">
        <w:rPr>
          <w:sz w:val="28"/>
          <w:szCs w:val="28"/>
        </w:rPr>
        <w:t>3</w:t>
      </w:r>
      <w:r w:rsidR="00B02769" w:rsidRPr="00B02769">
        <w:rPr>
          <w:sz w:val="28"/>
          <w:szCs w:val="28"/>
        </w:rPr>
        <w:t>3</w:t>
      </w:r>
      <w:r w:rsidR="00602F58" w:rsidRPr="00B02769">
        <w:rPr>
          <w:sz w:val="28"/>
          <w:szCs w:val="28"/>
        </w:rPr>
        <w:t>7 </w:t>
      </w:r>
      <w:r w:rsidR="00B02769" w:rsidRPr="00B02769">
        <w:rPr>
          <w:sz w:val="28"/>
          <w:szCs w:val="28"/>
        </w:rPr>
        <w:t>338</w:t>
      </w:r>
      <w:r w:rsidR="00602F58" w:rsidRPr="00B02769">
        <w:rPr>
          <w:sz w:val="28"/>
          <w:szCs w:val="28"/>
        </w:rPr>
        <w:t xml:space="preserve"> </w:t>
      </w:r>
      <w:r w:rsidRPr="00B02769">
        <w:rPr>
          <w:sz w:val="28"/>
          <w:szCs w:val="28"/>
        </w:rPr>
        <w:t xml:space="preserve">экз.) всей </w:t>
      </w:r>
      <w:proofErr w:type="spellStart"/>
      <w:r w:rsidRPr="00B02769">
        <w:rPr>
          <w:sz w:val="28"/>
          <w:szCs w:val="28"/>
        </w:rPr>
        <w:t>документовыдачи</w:t>
      </w:r>
      <w:proofErr w:type="spellEnd"/>
      <w:r w:rsidRPr="00B02769">
        <w:rPr>
          <w:sz w:val="28"/>
          <w:szCs w:val="28"/>
        </w:rPr>
        <w:t xml:space="preserve"> составляет учебная литература (см. рис. </w:t>
      </w:r>
      <w:r w:rsidR="00123C6F" w:rsidRPr="00B02769">
        <w:rPr>
          <w:sz w:val="28"/>
          <w:szCs w:val="28"/>
        </w:rPr>
        <w:t>3</w:t>
      </w:r>
      <w:r w:rsidRPr="00B02769">
        <w:rPr>
          <w:sz w:val="28"/>
          <w:szCs w:val="28"/>
        </w:rPr>
        <w:t xml:space="preserve">). </w:t>
      </w:r>
    </w:p>
    <w:p w:rsidR="00D86239" w:rsidRPr="005134B1" w:rsidRDefault="00D86239" w:rsidP="00D86239">
      <w:pPr>
        <w:pStyle w:val="a4"/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:rsidR="00D86239" w:rsidRPr="00B02769" w:rsidRDefault="00B02769" w:rsidP="00B02769">
      <w:pPr>
        <w:pStyle w:val="a4"/>
        <w:jc w:val="center"/>
        <w:rPr>
          <w:b/>
        </w:rPr>
      </w:pPr>
      <w:r>
        <w:rPr>
          <w:noProof/>
        </w:rPr>
        <w:drawing>
          <wp:inline distT="0" distB="0" distL="0" distR="0" wp14:anchorId="7CBCF8F9" wp14:editId="703CA7B5">
            <wp:extent cx="5895975" cy="2057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5134B1">
        <w:rPr>
          <w:b/>
          <w:color w:val="FF0000"/>
        </w:rPr>
        <w:t xml:space="preserve"> </w:t>
      </w:r>
      <w:r w:rsidR="00602F58" w:rsidRPr="00B02769">
        <w:rPr>
          <w:b/>
        </w:rPr>
        <w:t>Рис</w:t>
      </w:r>
      <w:r w:rsidR="00FC4001" w:rsidRPr="00B02769">
        <w:rPr>
          <w:b/>
        </w:rPr>
        <w:t>3</w:t>
      </w:r>
      <w:r w:rsidR="00602F58" w:rsidRPr="00B02769">
        <w:rPr>
          <w:b/>
        </w:rPr>
        <w:t xml:space="preserve">.  Структура </w:t>
      </w:r>
      <w:proofErr w:type="spellStart"/>
      <w:r w:rsidR="00602F58" w:rsidRPr="00B02769">
        <w:rPr>
          <w:b/>
        </w:rPr>
        <w:t>документовыдачи</w:t>
      </w:r>
      <w:proofErr w:type="spellEnd"/>
      <w:r w:rsidR="00602F58" w:rsidRPr="00B02769">
        <w:rPr>
          <w:b/>
        </w:rPr>
        <w:t>, 201</w:t>
      </w:r>
      <w:r w:rsidRPr="00B02769">
        <w:rPr>
          <w:b/>
        </w:rPr>
        <w:t>4</w:t>
      </w:r>
      <w:r w:rsidR="00602F58" w:rsidRPr="00B02769">
        <w:rPr>
          <w:b/>
        </w:rPr>
        <w:t>г.</w:t>
      </w:r>
    </w:p>
    <w:p w:rsidR="00602F58" w:rsidRPr="00B02769" w:rsidRDefault="00602F58" w:rsidP="00602F58">
      <w:pPr>
        <w:pStyle w:val="a4"/>
        <w:ind w:firstLine="537"/>
        <w:jc w:val="center"/>
        <w:rPr>
          <w:b/>
          <w:sz w:val="10"/>
          <w:szCs w:val="10"/>
        </w:rPr>
      </w:pPr>
    </w:p>
    <w:p w:rsidR="00AD5591" w:rsidRPr="00B02769" w:rsidRDefault="00AD5591" w:rsidP="00AD559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B02769">
        <w:rPr>
          <w:sz w:val="28"/>
          <w:szCs w:val="28"/>
        </w:rPr>
        <w:t xml:space="preserve">Запись и массовая выдача  комплектов учебников всем первокурсникам производится на абонементе учебной литературы (Морфологический корпус) </w:t>
      </w:r>
      <w:r w:rsidRPr="00B02769">
        <w:rPr>
          <w:sz w:val="28"/>
          <w:szCs w:val="28"/>
        </w:rPr>
        <w:lastRenderedPageBreak/>
        <w:t>в течение первых дней обучения (12 дней) согласно расписанию.</w:t>
      </w:r>
    </w:p>
    <w:p w:rsidR="00602F58" w:rsidRPr="00216590" w:rsidRDefault="00AD5591" w:rsidP="00AD559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216590">
        <w:rPr>
          <w:sz w:val="28"/>
          <w:szCs w:val="28"/>
        </w:rPr>
        <w:t xml:space="preserve">Ликвидация читательской задолженности - процесс достаточно трудоемкий и продолжительный по времени. Сотрудники абонементов регулярно работают с приказами на отчисление, академические отпуска, систематически анализируют читательские формуляры. В предупреждении задолженности выпускников большую роль играет сотрудничество работников библиотеки с </w:t>
      </w:r>
      <w:r w:rsidR="00C84B8E" w:rsidRPr="00216590">
        <w:rPr>
          <w:sz w:val="28"/>
          <w:szCs w:val="28"/>
        </w:rPr>
        <w:t>декана</w:t>
      </w:r>
      <w:r w:rsidR="00C84B8E">
        <w:rPr>
          <w:sz w:val="28"/>
          <w:szCs w:val="28"/>
        </w:rPr>
        <w:t>тами</w:t>
      </w:r>
      <w:r w:rsidRPr="00216590">
        <w:rPr>
          <w:sz w:val="28"/>
          <w:szCs w:val="28"/>
        </w:rPr>
        <w:t xml:space="preserve">. Заранее берутся списки в деканате, и ведется </w:t>
      </w:r>
      <w:proofErr w:type="gramStart"/>
      <w:r w:rsidRPr="00216590">
        <w:rPr>
          <w:sz w:val="28"/>
          <w:szCs w:val="28"/>
        </w:rPr>
        <w:t>контроль за</w:t>
      </w:r>
      <w:proofErr w:type="gramEnd"/>
      <w:r w:rsidRPr="00216590">
        <w:rPr>
          <w:sz w:val="28"/>
          <w:szCs w:val="28"/>
        </w:rPr>
        <w:t xml:space="preserve"> сдачей литературы и подписанием обходного листа. На 01.01. 20</w:t>
      </w:r>
      <w:r w:rsidR="00DC27ED" w:rsidRPr="00216590">
        <w:rPr>
          <w:sz w:val="28"/>
          <w:szCs w:val="28"/>
        </w:rPr>
        <w:t>1</w:t>
      </w:r>
      <w:r w:rsidR="00C30DE4">
        <w:rPr>
          <w:sz w:val="28"/>
          <w:szCs w:val="28"/>
        </w:rPr>
        <w:t>5</w:t>
      </w:r>
      <w:r w:rsidRPr="00216590">
        <w:rPr>
          <w:sz w:val="28"/>
          <w:szCs w:val="28"/>
        </w:rPr>
        <w:t xml:space="preserve">г. задолженность перед библиотекой </w:t>
      </w:r>
      <w:r w:rsidR="00216590" w:rsidRPr="00216590">
        <w:rPr>
          <w:sz w:val="28"/>
          <w:szCs w:val="28"/>
        </w:rPr>
        <w:t xml:space="preserve">уменьшилась на 31% по сравнению с предыдущим годом и составила  </w:t>
      </w:r>
      <w:r w:rsidR="00B02769" w:rsidRPr="00216590">
        <w:rPr>
          <w:sz w:val="28"/>
          <w:szCs w:val="28"/>
        </w:rPr>
        <w:t>159</w:t>
      </w:r>
      <w:r w:rsidRPr="00216590">
        <w:rPr>
          <w:sz w:val="28"/>
          <w:szCs w:val="28"/>
        </w:rPr>
        <w:t xml:space="preserve"> </w:t>
      </w:r>
      <w:r w:rsidR="00216590" w:rsidRPr="00216590">
        <w:rPr>
          <w:sz w:val="28"/>
          <w:szCs w:val="28"/>
        </w:rPr>
        <w:t>чел</w:t>
      </w:r>
      <w:r w:rsidRPr="00216590">
        <w:rPr>
          <w:sz w:val="28"/>
          <w:szCs w:val="28"/>
        </w:rPr>
        <w:t xml:space="preserve">. </w:t>
      </w:r>
    </w:p>
    <w:p w:rsidR="00AD5591" w:rsidRPr="00216590" w:rsidRDefault="00AD5591" w:rsidP="00AD559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216590">
        <w:rPr>
          <w:sz w:val="28"/>
          <w:szCs w:val="28"/>
        </w:rPr>
        <w:t>Сравнительная таблица относительных показателей (показателей интенсивности) такова:</w:t>
      </w:r>
    </w:p>
    <w:p w:rsidR="00AD5591" w:rsidRPr="00216590" w:rsidRDefault="00AD5591" w:rsidP="00AD5591">
      <w:pPr>
        <w:pStyle w:val="a4"/>
        <w:spacing w:line="276" w:lineRule="auto"/>
        <w:ind w:firstLine="567"/>
        <w:jc w:val="right"/>
        <w:rPr>
          <w:b/>
        </w:rPr>
      </w:pPr>
      <w:r w:rsidRPr="00216590">
        <w:rPr>
          <w:b/>
        </w:rPr>
        <w:t xml:space="preserve">Таблица </w:t>
      </w:r>
      <w:r w:rsidR="00FC4001" w:rsidRPr="00216590">
        <w:rPr>
          <w:b/>
        </w:rPr>
        <w:t>5</w:t>
      </w:r>
      <w:r w:rsidRPr="00216590">
        <w:rPr>
          <w:b/>
        </w:rPr>
        <w:t>.Относительные показатели НБ БГСХА, 201</w:t>
      </w:r>
      <w:r w:rsidR="00C30DE4">
        <w:rPr>
          <w:b/>
        </w:rPr>
        <w:t>3</w:t>
      </w:r>
      <w:r w:rsidRPr="00216590">
        <w:rPr>
          <w:b/>
        </w:rPr>
        <w:t>-201</w:t>
      </w:r>
      <w:r w:rsidR="00C30DE4">
        <w:rPr>
          <w:b/>
        </w:rPr>
        <w:t>4</w:t>
      </w:r>
      <w:r w:rsidRPr="00216590">
        <w:rPr>
          <w:b/>
        </w:rPr>
        <w:t>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3664"/>
        <w:gridCol w:w="2551"/>
        <w:gridCol w:w="2551"/>
      </w:tblGrid>
      <w:tr w:rsidR="00216590" w:rsidRPr="00216590" w:rsidTr="00BD2AF9">
        <w:trPr>
          <w:trHeight w:val="673"/>
        </w:trPr>
        <w:tc>
          <w:tcPr>
            <w:tcW w:w="697" w:type="dxa"/>
            <w:vAlign w:val="center"/>
          </w:tcPr>
          <w:p w:rsidR="00216590" w:rsidRPr="00216590" w:rsidRDefault="00216590" w:rsidP="00AD5591">
            <w:pPr>
              <w:pStyle w:val="a4"/>
              <w:spacing w:line="276" w:lineRule="auto"/>
              <w:jc w:val="center"/>
              <w:rPr>
                <w:b/>
              </w:rPr>
            </w:pPr>
            <w:r w:rsidRPr="00216590">
              <w:rPr>
                <w:b/>
              </w:rPr>
              <w:t xml:space="preserve">№ </w:t>
            </w:r>
            <w:proofErr w:type="gramStart"/>
            <w:r w:rsidRPr="00216590">
              <w:rPr>
                <w:b/>
              </w:rPr>
              <w:t>п</w:t>
            </w:r>
            <w:proofErr w:type="gramEnd"/>
            <w:r w:rsidRPr="00216590">
              <w:rPr>
                <w:b/>
              </w:rPr>
              <w:t>/п</w:t>
            </w:r>
          </w:p>
        </w:tc>
        <w:tc>
          <w:tcPr>
            <w:tcW w:w="3664" w:type="dxa"/>
            <w:vAlign w:val="center"/>
          </w:tcPr>
          <w:p w:rsidR="00216590" w:rsidRPr="00216590" w:rsidRDefault="00216590" w:rsidP="00AD5591">
            <w:pPr>
              <w:pStyle w:val="a4"/>
              <w:spacing w:line="276" w:lineRule="auto"/>
              <w:jc w:val="center"/>
              <w:rPr>
                <w:b/>
              </w:rPr>
            </w:pPr>
            <w:r w:rsidRPr="00216590">
              <w:rPr>
                <w:b/>
              </w:rPr>
              <w:t>Наименование показателя</w:t>
            </w:r>
          </w:p>
        </w:tc>
        <w:tc>
          <w:tcPr>
            <w:tcW w:w="2551" w:type="dxa"/>
            <w:vAlign w:val="center"/>
          </w:tcPr>
          <w:p w:rsidR="00216590" w:rsidRPr="00216590" w:rsidRDefault="00216590" w:rsidP="00BD2AF9">
            <w:pPr>
              <w:pStyle w:val="a4"/>
              <w:spacing w:line="276" w:lineRule="auto"/>
              <w:jc w:val="center"/>
              <w:rPr>
                <w:b/>
              </w:rPr>
            </w:pPr>
            <w:r w:rsidRPr="00216590">
              <w:rPr>
                <w:b/>
              </w:rPr>
              <w:t>2013г.</w:t>
            </w:r>
          </w:p>
        </w:tc>
        <w:tc>
          <w:tcPr>
            <w:tcW w:w="2551" w:type="dxa"/>
            <w:vAlign w:val="center"/>
          </w:tcPr>
          <w:p w:rsidR="00216590" w:rsidRPr="00216590" w:rsidRDefault="00216590" w:rsidP="00F813B2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2014г.</w:t>
            </w:r>
          </w:p>
        </w:tc>
      </w:tr>
      <w:tr w:rsidR="00216590" w:rsidRPr="00216590" w:rsidTr="00BD2AF9">
        <w:trPr>
          <w:trHeight w:val="330"/>
        </w:trPr>
        <w:tc>
          <w:tcPr>
            <w:tcW w:w="697" w:type="dxa"/>
            <w:vAlign w:val="center"/>
          </w:tcPr>
          <w:p w:rsidR="00216590" w:rsidRPr="00216590" w:rsidRDefault="00216590" w:rsidP="00AD5591">
            <w:pPr>
              <w:pStyle w:val="a4"/>
              <w:spacing w:line="276" w:lineRule="auto"/>
              <w:jc w:val="center"/>
              <w:rPr>
                <w:b/>
              </w:rPr>
            </w:pPr>
            <w:r w:rsidRPr="00216590">
              <w:rPr>
                <w:b/>
              </w:rPr>
              <w:t>1</w:t>
            </w:r>
          </w:p>
        </w:tc>
        <w:tc>
          <w:tcPr>
            <w:tcW w:w="3664" w:type="dxa"/>
          </w:tcPr>
          <w:p w:rsidR="00216590" w:rsidRPr="00216590" w:rsidRDefault="00216590" w:rsidP="00AD5591">
            <w:pPr>
              <w:pStyle w:val="a4"/>
              <w:spacing w:line="276" w:lineRule="auto"/>
              <w:jc w:val="both"/>
              <w:rPr>
                <w:b/>
              </w:rPr>
            </w:pPr>
            <w:r w:rsidRPr="00216590">
              <w:rPr>
                <w:b/>
              </w:rPr>
              <w:t>Обращаемость</w:t>
            </w:r>
          </w:p>
        </w:tc>
        <w:tc>
          <w:tcPr>
            <w:tcW w:w="2551" w:type="dxa"/>
            <w:vAlign w:val="center"/>
          </w:tcPr>
          <w:p w:rsidR="00216590" w:rsidRPr="00216590" w:rsidRDefault="00216590" w:rsidP="00BD2AF9">
            <w:pPr>
              <w:pStyle w:val="a4"/>
              <w:spacing w:line="276" w:lineRule="auto"/>
              <w:jc w:val="center"/>
            </w:pPr>
            <w:r w:rsidRPr="00216590">
              <w:t>0,79</w:t>
            </w:r>
          </w:p>
        </w:tc>
        <w:tc>
          <w:tcPr>
            <w:tcW w:w="2551" w:type="dxa"/>
            <w:vAlign w:val="center"/>
          </w:tcPr>
          <w:p w:rsidR="00216590" w:rsidRPr="00216590" w:rsidRDefault="00216590" w:rsidP="00F813B2">
            <w:pPr>
              <w:pStyle w:val="a4"/>
              <w:spacing w:line="276" w:lineRule="auto"/>
              <w:jc w:val="center"/>
            </w:pPr>
            <w:r>
              <w:t>0,76</w:t>
            </w:r>
          </w:p>
        </w:tc>
      </w:tr>
      <w:tr w:rsidR="00216590" w:rsidRPr="00216590" w:rsidTr="00BD2AF9">
        <w:trPr>
          <w:trHeight w:val="330"/>
        </w:trPr>
        <w:tc>
          <w:tcPr>
            <w:tcW w:w="697" w:type="dxa"/>
            <w:vAlign w:val="center"/>
          </w:tcPr>
          <w:p w:rsidR="00216590" w:rsidRPr="00216590" w:rsidRDefault="00216590" w:rsidP="00AD5591">
            <w:pPr>
              <w:pStyle w:val="a4"/>
              <w:spacing w:line="276" w:lineRule="auto"/>
              <w:jc w:val="center"/>
              <w:rPr>
                <w:b/>
              </w:rPr>
            </w:pPr>
            <w:r w:rsidRPr="00216590">
              <w:rPr>
                <w:b/>
              </w:rPr>
              <w:t>2</w:t>
            </w:r>
          </w:p>
        </w:tc>
        <w:tc>
          <w:tcPr>
            <w:tcW w:w="3664" w:type="dxa"/>
          </w:tcPr>
          <w:p w:rsidR="00216590" w:rsidRPr="00216590" w:rsidRDefault="00216590" w:rsidP="00AD5591">
            <w:pPr>
              <w:pStyle w:val="a4"/>
              <w:spacing w:line="276" w:lineRule="auto"/>
              <w:jc w:val="both"/>
              <w:rPr>
                <w:b/>
              </w:rPr>
            </w:pPr>
            <w:r w:rsidRPr="00216590">
              <w:rPr>
                <w:b/>
              </w:rPr>
              <w:t>Читаемость</w:t>
            </w:r>
          </w:p>
        </w:tc>
        <w:tc>
          <w:tcPr>
            <w:tcW w:w="2551" w:type="dxa"/>
            <w:vAlign w:val="center"/>
          </w:tcPr>
          <w:p w:rsidR="00216590" w:rsidRPr="00216590" w:rsidRDefault="00216590" w:rsidP="00BD2AF9">
            <w:pPr>
              <w:pStyle w:val="a4"/>
              <w:spacing w:line="276" w:lineRule="auto"/>
              <w:jc w:val="center"/>
            </w:pPr>
            <w:r w:rsidRPr="00216590">
              <w:t>60,24</w:t>
            </w:r>
          </w:p>
        </w:tc>
        <w:tc>
          <w:tcPr>
            <w:tcW w:w="2551" w:type="dxa"/>
            <w:vAlign w:val="center"/>
          </w:tcPr>
          <w:p w:rsidR="00216590" w:rsidRPr="00216590" w:rsidRDefault="00216590" w:rsidP="00F813B2">
            <w:pPr>
              <w:pStyle w:val="a4"/>
              <w:spacing w:line="276" w:lineRule="auto"/>
              <w:jc w:val="center"/>
            </w:pPr>
            <w:r>
              <w:t>58,65</w:t>
            </w:r>
          </w:p>
        </w:tc>
      </w:tr>
      <w:tr w:rsidR="00216590" w:rsidRPr="00216590" w:rsidTr="00BD2AF9">
        <w:trPr>
          <w:trHeight w:val="356"/>
        </w:trPr>
        <w:tc>
          <w:tcPr>
            <w:tcW w:w="697" w:type="dxa"/>
            <w:vAlign w:val="center"/>
          </w:tcPr>
          <w:p w:rsidR="00216590" w:rsidRPr="00216590" w:rsidRDefault="00216590" w:rsidP="00AD5591">
            <w:pPr>
              <w:pStyle w:val="a4"/>
              <w:spacing w:line="276" w:lineRule="auto"/>
              <w:jc w:val="center"/>
              <w:rPr>
                <w:b/>
              </w:rPr>
            </w:pPr>
            <w:r w:rsidRPr="00216590">
              <w:rPr>
                <w:b/>
              </w:rPr>
              <w:t>3</w:t>
            </w:r>
          </w:p>
        </w:tc>
        <w:tc>
          <w:tcPr>
            <w:tcW w:w="3664" w:type="dxa"/>
            <w:vAlign w:val="bottom"/>
          </w:tcPr>
          <w:p w:rsidR="00216590" w:rsidRPr="00216590" w:rsidRDefault="00216590" w:rsidP="00AD5591">
            <w:pPr>
              <w:spacing w:after="0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6590">
              <w:rPr>
                <w:rFonts w:ascii="Times New Roman" w:eastAsia="Times New Roman" w:hAnsi="Times New Roman"/>
                <w:b/>
                <w:sz w:val="24"/>
                <w:szCs w:val="24"/>
              </w:rPr>
              <w:t>Посещаемость</w:t>
            </w:r>
          </w:p>
        </w:tc>
        <w:tc>
          <w:tcPr>
            <w:tcW w:w="2551" w:type="dxa"/>
            <w:vAlign w:val="center"/>
          </w:tcPr>
          <w:p w:rsidR="00216590" w:rsidRPr="00216590" w:rsidRDefault="00216590" w:rsidP="00BD2AF9">
            <w:pPr>
              <w:pStyle w:val="a4"/>
              <w:spacing w:line="276" w:lineRule="auto"/>
              <w:jc w:val="center"/>
            </w:pPr>
            <w:r w:rsidRPr="00216590">
              <w:t>37,12</w:t>
            </w:r>
          </w:p>
        </w:tc>
        <w:tc>
          <w:tcPr>
            <w:tcW w:w="2551" w:type="dxa"/>
            <w:vAlign w:val="center"/>
          </w:tcPr>
          <w:p w:rsidR="00216590" w:rsidRPr="00216590" w:rsidRDefault="00216590" w:rsidP="00F813B2">
            <w:pPr>
              <w:pStyle w:val="a4"/>
              <w:spacing w:line="276" w:lineRule="auto"/>
              <w:jc w:val="center"/>
            </w:pPr>
            <w:r>
              <w:t>37,06</w:t>
            </w:r>
          </w:p>
        </w:tc>
      </w:tr>
    </w:tbl>
    <w:p w:rsidR="00123C6F" w:rsidRPr="00216590" w:rsidRDefault="00123C6F" w:rsidP="00AD5591">
      <w:pPr>
        <w:pStyle w:val="a4"/>
        <w:spacing w:line="276" w:lineRule="auto"/>
        <w:ind w:firstLine="567"/>
        <w:jc w:val="both"/>
        <w:rPr>
          <w:sz w:val="28"/>
          <w:szCs w:val="28"/>
        </w:rPr>
      </w:pPr>
    </w:p>
    <w:p w:rsidR="00AD5591" w:rsidRPr="00216590" w:rsidRDefault="00AD5591" w:rsidP="00AD559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216590">
        <w:rPr>
          <w:sz w:val="28"/>
          <w:szCs w:val="28"/>
        </w:rPr>
        <w:t>Показатель  обращаемости  фонда  библиотеки  в  201</w:t>
      </w:r>
      <w:r w:rsidR="00216590" w:rsidRPr="00216590">
        <w:rPr>
          <w:sz w:val="28"/>
          <w:szCs w:val="28"/>
        </w:rPr>
        <w:t>4</w:t>
      </w:r>
      <w:r w:rsidRPr="00216590">
        <w:rPr>
          <w:sz w:val="28"/>
          <w:szCs w:val="28"/>
        </w:rPr>
        <w:t xml:space="preserve">  г.  снизился  по сравнению с 201</w:t>
      </w:r>
      <w:r w:rsidR="00216590" w:rsidRPr="00216590">
        <w:rPr>
          <w:sz w:val="28"/>
          <w:szCs w:val="28"/>
        </w:rPr>
        <w:t>3</w:t>
      </w:r>
      <w:r w:rsidRPr="00216590">
        <w:rPr>
          <w:sz w:val="28"/>
          <w:szCs w:val="28"/>
        </w:rPr>
        <w:t>г. и составил 0,</w:t>
      </w:r>
      <w:r w:rsidR="0047301C" w:rsidRPr="00216590">
        <w:rPr>
          <w:sz w:val="28"/>
          <w:szCs w:val="28"/>
        </w:rPr>
        <w:t>7</w:t>
      </w:r>
      <w:r w:rsidR="00216590" w:rsidRPr="00216590">
        <w:rPr>
          <w:sz w:val="28"/>
          <w:szCs w:val="28"/>
        </w:rPr>
        <w:t>6</w:t>
      </w:r>
      <w:r w:rsidRPr="00216590">
        <w:rPr>
          <w:sz w:val="28"/>
          <w:szCs w:val="28"/>
        </w:rPr>
        <w:t xml:space="preserve"> (201</w:t>
      </w:r>
      <w:r w:rsidR="00216590" w:rsidRPr="00216590">
        <w:rPr>
          <w:sz w:val="28"/>
          <w:szCs w:val="28"/>
        </w:rPr>
        <w:t>3г.</w:t>
      </w:r>
      <w:r w:rsidRPr="00216590">
        <w:rPr>
          <w:sz w:val="28"/>
          <w:szCs w:val="28"/>
        </w:rPr>
        <w:t xml:space="preserve"> – </w:t>
      </w:r>
      <w:r w:rsidR="0047301C" w:rsidRPr="00216590">
        <w:rPr>
          <w:sz w:val="28"/>
          <w:szCs w:val="28"/>
        </w:rPr>
        <w:t>0,</w:t>
      </w:r>
      <w:r w:rsidR="00216590" w:rsidRPr="00216590">
        <w:rPr>
          <w:sz w:val="28"/>
          <w:szCs w:val="28"/>
        </w:rPr>
        <w:t>79</w:t>
      </w:r>
      <w:r w:rsidRPr="00216590">
        <w:rPr>
          <w:sz w:val="28"/>
          <w:szCs w:val="28"/>
        </w:rPr>
        <w:t>) (табл.</w:t>
      </w:r>
      <w:r w:rsidR="00123C6F" w:rsidRPr="00216590">
        <w:rPr>
          <w:sz w:val="28"/>
          <w:szCs w:val="28"/>
        </w:rPr>
        <w:t>5</w:t>
      </w:r>
      <w:r w:rsidRPr="00216590">
        <w:rPr>
          <w:sz w:val="28"/>
          <w:szCs w:val="28"/>
        </w:rPr>
        <w:t>).  Данный показатель отражает  отношение  книговыдачи к  объему общего  фонда.  Его  снижение обусловлено уменьшением числа книговыда</w:t>
      </w:r>
      <w:r w:rsidR="0047301C" w:rsidRPr="00216590">
        <w:rPr>
          <w:sz w:val="28"/>
          <w:szCs w:val="28"/>
        </w:rPr>
        <w:t xml:space="preserve">ч на </w:t>
      </w:r>
      <w:r w:rsidR="00216590" w:rsidRPr="00216590">
        <w:rPr>
          <w:sz w:val="28"/>
          <w:szCs w:val="28"/>
        </w:rPr>
        <w:t>5</w:t>
      </w:r>
      <w:r w:rsidR="0047301C" w:rsidRPr="00216590">
        <w:rPr>
          <w:sz w:val="28"/>
          <w:szCs w:val="28"/>
        </w:rPr>
        <w:t>%</w:t>
      </w:r>
      <w:r w:rsidRPr="00216590">
        <w:rPr>
          <w:sz w:val="28"/>
          <w:szCs w:val="28"/>
        </w:rPr>
        <w:t xml:space="preserve">.  </w:t>
      </w:r>
    </w:p>
    <w:p w:rsidR="00AD5591" w:rsidRPr="00216590" w:rsidRDefault="00AD5591" w:rsidP="00AD559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216590">
        <w:rPr>
          <w:sz w:val="28"/>
          <w:szCs w:val="28"/>
        </w:rPr>
        <w:t xml:space="preserve">Показатель  посещаемости  по  библиотеке  продолжает  </w:t>
      </w:r>
      <w:r w:rsidR="0047301C" w:rsidRPr="00216590">
        <w:rPr>
          <w:sz w:val="28"/>
          <w:szCs w:val="28"/>
        </w:rPr>
        <w:t xml:space="preserve">незначительно </w:t>
      </w:r>
      <w:r w:rsidRPr="00216590">
        <w:rPr>
          <w:sz w:val="28"/>
          <w:szCs w:val="28"/>
        </w:rPr>
        <w:t>снижаться  и составляет 37,</w:t>
      </w:r>
      <w:r w:rsidR="00216590" w:rsidRPr="00216590">
        <w:rPr>
          <w:sz w:val="28"/>
          <w:szCs w:val="28"/>
        </w:rPr>
        <w:t>06</w:t>
      </w:r>
      <w:r w:rsidRPr="00216590">
        <w:rPr>
          <w:sz w:val="28"/>
          <w:szCs w:val="28"/>
        </w:rPr>
        <w:t xml:space="preserve"> (в 201</w:t>
      </w:r>
      <w:r w:rsidR="00216590" w:rsidRPr="00216590">
        <w:rPr>
          <w:sz w:val="28"/>
          <w:szCs w:val="28"/>
        </w:rPr>
        <w:t>3</w:t>
      </w:r>
      <w:r w:rsidRPr="00216590">
        <w:rPr>
          <w:sz w:val="28"/>
          <w:szCs w:val="28"/>
        </w:rPr>
        <w:t xml:space="preserve"> г. – </w:t>
      </w:r>
      <w:r w:rsidR="0047301C" w:rsidRPr="00216590">
        <w:rPr>
          <w:sz w:val="28"/>
          <w:szCs w:val="28"/>
        </w:rPr>
        <w:t>37</w:t>
      </w:r>
      <w:r w:rsidRPr="00216590">
        <w:rPr>
          <w:sz w:val="28"/>
          <w:szCs w:val="28"/>
        </w:rPr>
        <w:t>,</w:t>
      </w:r>
      <w:r w:rsidR="00216590" w:rsidRPr="00216590">
        <w:rPr>
          <w:sz w:val="28"/>
          <w:szCs w:val="28"/>
        </w:rPr>
        <w:t>12</w:t>
      </w:r>
      <w:r w:rsidRPr="00216590">
        <w:rPr>
          <w:sz w:val="28"/>
          <w:szCs w:val="28"/>
        </w:rPr>
        <w:t xml:space="preserve"> (табл. </w:t>
      </w:r>
      <w:r w:rsidR="00123C6F" w:rsidRPr="00216590">
        <w:rPr>
          <w:sz w:val="28"/>
          <w:szCs w:val="28"/>
        </w:rPr>
        <w:t>5</w:t>
      </w:r>
      <w:r w:rsidRPr="00216590">
        <w:rPr>
          <w:sz w:val="28"/>
          <w:szCs w:val="28"/>
        </w:rPr>
        <w:t>).</w:t>
      </w:r>
      <w:proofErr w:type="gramEnd"/>
      <w:r w:rsidRPr="00216590">
        <w:rPr>
          <w:sz w:val="28"/>
          <w:szCs w:val="28"/>
        </w:rPr>
        <w:t xml:space="preserve"> Причина: снижение количества посещений.   </w:t>
      </w:r>
    </w:p>
    <w:p w:rsidR="00AD5591" w:rsidRPr="00216590" w:rsidRDefault="00AD5591" w:rsidP="00AD559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216590">
        <w:rPr>
          <w:sz w:val="28"/>
          <w:szCs w:val="28"/>
        </w:rPr>
        <w:t xml:space="preserve">Читаемость по сравнению с предыдущим годом снизилась и  составила </w:t>
      </w:r>
      <w:r w:rsidR="00216590" w:rsidRPr="00216590">
        <w:rPr>
          <w:sz w:val="28"/>
          <w:szCs w:val="28"/>
        </w:rPr>
        <w:t>58,65</w:t>
      </w:r>
      <w:r w:rsidRPr="00216590">
        <w:rPr>
          <w:sz w:val="28"/>
          <w:szCs w:val="28"/>
        </w:rPr>
        <w:t xml:space="preserve">  (201</w:t>
      </w:r>
      <w:r w:rsidR="00216590" w:rsidRPr="00216590">
        <w:rPr>
          <w:sz w:val="28"/>
          <w:szCs w:val="28"/>
        </w:rPr>
        <w:t>3</w:t>
      </w:r>
      <w:r w:rsidRPr="00216590">
        <w:rPr>
          <w:sz w:val="28"/>
          <w:szCs w:val="28"/>
        </w:rPr>
        <w:t>г. - 6</w:t>
      </w:r>
      <w:r w:rsidR="0047301C" w:rsidRPr="00216590">
        <w:rPr>
          <w:sz w:val="28"/>
          <w:szCs w:val="28"/>
        </w:rPr>
        <w:t>0</w:t>
      </w:r>
      <w:r w:rsidRPr="00216590">
        <w:rPr>
          <w:sz w:val="28"/>
          <w:szCs w:val="28"/>
        </w:rPr>
        <w:t>,</w:t>
      </w:r>
      <w:r w:rsidR="00216590" w:rsidRPr="00216590">
        <w:rPr>
          <w:sz w:val="28"/>
          <w:szCs w:val="28"/>
        </w:rPr>
        <w:t>24</w:t>
      </w:r>
      <w:r w:rsidRPr="00216590">
        <w:rPr>
          <w:sz w:val="28"/>
          <w:szCs w:val="28"/>
        </w:rPr>
        <w:t xml:space="preserve">) (табл. </w:t>
      </w:r>
      <w:r w:rsidR="00123C6F" w:rsidRPr="00216590">
        <w:rPr>
          <w:sz w:val="28"/>
          <w:szCs w:val="28"/>
        </w:rPr>
        <w:t>5</w:t>
      </w:r>
      <w:r w:rsidRPr="00216590">
        <w:rPr>
          <w:sz w:val="28"/>
          <w:szCs w:val="28"/>
        </w:rPr>
        <w:t xml:space="preserve">). Это  объясняется уменьшением показателя книговыдачи. </w:t>
      </w:r>
    </w:p>
    <w:p w:rsidR="00AD5591" w:rsidRPr="00216590" w:rsidRDefault="00AD5591" w:rsidP="00AD559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216590">
        <w:rPr>
          <w:sz w:val="28"/>
          <w:szCs w:val="28"/>
        </w:rPr>
        <w:t>Таким образом, в целом показатели обслуживания (число посещений, книговыдача, число обслуженных всеми структурными подразделениями) за 201</w:t>
      </w:r>
      <w:r w:rsidR="00C30DE4">
        <w:rPr>
          <w:sz w:val="28"/>
          <w:szCs w:val="28"/>
        </w:rPr>
        <w:t>4</w:t>
      </w:r>
      <w:r w:rsidRPr="00216590">
        <w:rPr>
          <w:sz w:val="28"/>
          <w:szCs w:val="28"/>
        </w:rPr>
        <w:t xml:space="preserve"> год снизились в сравнении с предшествующим годом незначительно.  Причин отрицательной динамики показателей обслуживания за последние 3 года несколько:</w:t>
      </w:r>
    </w:p>
    <w:p w:rsidR="00AD5591" w:rsidRPr="00216590" w:rsidRDefault="00AD5591" w:rsidP="00AD559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216590">
        <w:rPr>
          <w:sz w:val="28"/>
          <w:szCs w:val="28"/>
        </w:rPr>
        <w:t>Во-первых, являясь структурным подразделением академии,   библиотека напрямую зависит от сформированного контингента студентов, который в силу объективных причин в последние годы снижается.</w:t>
      </w:r>
    </w:p>
    <w:p w:rsidR="00AD5591" w:rsidRPr="005134B1" w:rsidRDefault="00AD5591" w:rsidP="00AD5591">
      <w:pPr>
        <w:pStyle w:val="a4"/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216590">
        <w:rPr>
          <w:sz w:val="28"/>
          <w:szCs w:val="28"/>
        </w:rPr>
        <w:t xml:space="preserve">Во-вторых, продолжается тенденция </w:t>
      </w:r>
      <w:r w:rsidR="00216590" w:rsidRPr="00216590">
        <w:rPr>
          <w:sz w:val="28"/>
          <w:szCs w:val="28"/>
        </w:rPr>
        <w:t>к снижению традиционного и увеличению доли дистанционного обслуживания пользователей</w:t>
      </w:r>
      <w:r w:rsidR="00435E28">
        <w:rPr>
          <w:sz w:val="28"/>
          <w:szCs w:val="28"/>
        </w:rPr>
        <w:t xml:space="preserve">. Расширение </w:t>
      </w:r>
      <w:r w:rsidR="00435E28">
        <w:rPr>
          <w:sz w:val="28"/>
          <w:szCs w:val="28"/>
        </w:rPr>
        <w:lastRenderedPageBreak/>
        <w:t xml:space="preserve">доступа </w:t>
      </w:r>
      <w:r w:rsidR="00435E28" w:rsidRPr="00435E28">
        <w:rPr>
          <w:sz w:val="28"/>
          <w:szCs w:val="28"/>
        </w:rPr>
        <w:t>к удаленным информационным сервисам и использование ресурсов Интернет для поиска информации, приводят к снижению числа физических пользователей и посещений библиотеки, к сокращению традиционной книговыдачи.</w:t>
      </w:r>
      <w:r w:rsidRPr="00435E28">
        <w:rPr>
          <w:sz w:val="28"/>
          <w:szCs w:val="28"/>
        </w:rPr>
        <w:t xml:space="preserve"> </w:t>
      </w:r>
      <w:proofErr w:type="gramStart"/>
      <w:r w:rsidRPr="00435E28">
        <w:rPr>
          <w:sz w:val="28"/>
          <w:szCs w:val="28"/>
        </w:rPr>
        <w:t xml:space="preserve">Кроме того, в общем читальном зале осуществляется бесплатный доступ к Интернет по технологии </w:t>
      </w:r>
      <w:r w:rsidRPr="00435E28">
        <w:rPr>
          <w:sz w:val="28"/>
          <w:szCs w:val="28"/>
          <w:lang w:val="en-US"/>
        </w:rPr>
        <w:t>WI</w:t>
      </w:r>
      <w:r w:rsidRPr="00435E28">
        <w:rPr>
          <w:sz w:val="28"/>
          <w:szCs w:val="28"/>
        </w:rPr>
        <w:t>-</w:t>
      </w:r>
      <w:r w:rsidRPr="00435E28">
        <w:rPr>
          <w:sz w:val="28"/>
          <w:szCs w:val="28"/>
          <w:lang w:val="en-US"/>
        </w:rPr>
        <w:t>FI</w:t>
      </w:r>
      <w:r w:rsidRPr="00435E28">
        <w:rPr>
          <w:sz w:val="28"/>
          <w:szCs w:val="28"/>
        </w:rPr>
        <w:t>,  что также ведет к снижению выдачи традиционных изданий.</w:t>
      </w:r>
      <w:proofErr w:type="gramEnd"/>
    </w:p>
    <w:p w:rsidR="00AD5591" w:rsidRPr="00435E28" w:rsidRDefault="00AD5591" w:rsidP="00AD559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435E28">
        <w:rPr>
          <w:sz w:val="28"/>
          <w:szCs w:val="28"/>
        </w:rPr>
        <w:t>Другая причина – рост числа студентов заочной и заочной сокращённой форм обучения</w:t>
      </w:r>
      <w:r w:rsidR="00F779C6">
        <w:rPr>
          <w:sz w:val="28"/>
          <w:szCs w:val="28"/>
        </w:rPr>
        <w:t xml:space="preserve"> (63% от всех обучающихся)</w:t>
      </w:r>
      <w:r w:rsidRPr="00435E28">
        <w:rPr>
          <w:sz w:val="28"/>
          <w:szCs w:val="28"/>
        </w:rPr>
        <w:t>, которые реже очников пользуются услугами библиотеки.</w:t>
      </w:r>
    </w:p>
    <w:p w:rsidR="00AD5591" w:rsidRPr="00435E28" w:rsidRDefault="00AD5591" w:rsidP="00AD5591">
      <w:pPr>
        <w:pStyle w:val="a4"/>
        <w:spacing w:line="360" w:lineRule="auto"/>
        <w:ind w:firstLine="567"/>
        <w:jc w:val="both"/>
      </w:pPr>
      <w:r w:rsidRPr="00435E28">
        <w:cr/>
      </w:r>
    </w:p>
    <w:p w:rsidR="00AD5591" w:rsidRPr="00007C9F" w:rsidRDefault="00AD5591" w:rsidP="00AD5591">
      <w:pPr>
        <w:pStyle w:val="1"/>
        <w:jc w:val="center"/>
        <w:rPr>
          <w:rFonts w:ascii="Times New Roman" w:hAnsi="Times New Roman"/>
          <w:sz w:val="28"/>
        </w:rPr>
      </w:pPr>
      <w:r>
        <w:rPr>
          <w:rFonts w:eastAsia="Times New Roman"/>
          <w:lang w:eastAsia="ru-RU"/>
        </w:rPr>
        <w:br w:type="page"/>
      </w:r>
      <w:bookmarkStart w:id="6" w:name="_Toc409776044"/>
      <w:r w:rsidRPr="00007C9F">
        <w:rPr>
          <w:rFonts w:ascii="Times New Roman" w:hAnsi="Times New Roman"/>
          <w:sz w:val="28"/>
        </w:rPr>
        <w:lastRenderedPageBreak/>
        <w:t>ИНФОРМАЦИОННОЕ И СПРАВОЧНО-БИБЛИОГРАФИЧЕСКОЕ ОБСЛУЖИВАНИЕ</w:t>
      </w:r>
      <w:bookmarkEnd w:id="6"/>
    </w:p>
    <w:p w:rsidR="00AD5591" w:rsidRPr="00C148D1" w:rsidRDefault="00AD5591" w:rsidP="00C148D1">
      <w:pPr>
        <w:pStyle w:val="a8"/>
        <w:spacing w:before="0" w:beforeAutospacing="0" w:after="0" w:afterAutospacing="0" w:line="276" w:lineRule="auto"/>
        <w:ind w:firstLine="567"/>
        <w:contextualSpacing/>
        <w:jc w:val="both"/>
        <w:textAlignment w:val="top"/>
        <w:rPr>
          <w:color w:val="000000"/>
          <w:sz w:val="28"/>
          <w:szCs w:val="28"/>
        </w:rPr>
      </w:pPr>
    </w:p>
    <w:p w:rsidR="005C22EB" w:rsidRDefault="005C22EB" w:rsidP="005C22EB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Научно-библиографический отдел (НБО) осуществляет справочно-библиографическое и информационное обслуживание пользователей на основе собственных и приобретенных электронных ресурсов с целью обеспечения научной и учебно-воспитательной деятельности академии.</w:t>
      </w:r>
    </w:p>
    <w:p w:rsidR="005C22EB" w:rsidRDefault="005C22EB" w:rsidP="005C22EB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фонд справочной литературы составляет 2438 экз. Из фонда справочной литературы было выдано 2448 изданий, количество посещений составило 3864. Справочно-библиографическое обслуживание читателей осуществляется в режиме «Запрос-ответ». </w:t>
      </w:r>
    </w:p>
    <w:p w:rsidR="005C22EB" w:rsidRDefault="005C22EB" w:rsidP="005C22EB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г. было выполнено 6411 библиографических справок.</w:t>
      </w:r>
    </w:p>
    <w:p w:rsidR="005C22EB" w:rsidRPr="00AB5CB7" w:rsidRDefault="005C22EB" w:rsidP="005C22EB">
      <w:pPr>
        <w:spacing w:after="0" w:line="36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AB5CB7">
        <w:rPr>
          <w:rFonts w:ascii="Times New Roman" w:hAnsi="Times New Roman"/>
          <w:b/>
          <w:sz w:val="24"/>
          <w:szCs w:val="24"/>
        </w:rPr>
        <w:t xml:space="preserve">Таблица </w:t>
      </w:r>
      <w:r w:rsidR="00C30DE4">
        <w:rPr>
          <w:rFonts w:ascii="Times New Roman" w:hAnsi="Times New Roman"/>
          <w:b/>
          <w:sz w:val="24"/>
          <w:szCs w:val="24"/>
        </w:rPr>
        <w:t>6</w:t>
      </w:r>
      <w:r w:rsidRPr="00AB5CB7">
        <w:rPr>
          <w:rFonts w:ascii="Times New Roman" w:hAnsi="Times New Roman"/>
          <w:b/>
          <w:sz w:val="24"/>
          <w:szCs w:val="24"/>
        </w:rPr>
        <w:t>. Показатели СПР НБ БГСХА, 2010-201</w:t>
      </w:r>
      <w:r>
        <w:rPr>
          <w:rFonts w:ascii="Times New Roman" w:hAnsi="Times New Roman"/>
          <w:b/>
          <w:sz w:val="24"/>
          <w:szCs w:val="24"/>
        </w:rPr>
        <w:t>4</w:t>
      </w:r>
      <w:r w:rsidRPr="00AB5CB7">
        <w:rPr>
          <w:rFonts w:ascii="Times New Roman" w:hAnsi="Times New Roman"/>
          <w:b/>
          <w:sz w:val="24"/>
          <w:szCs w:val="24"/>
        </w:rPr>
        <w:t xml:space="preserve"> гг.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26"/>
        <w:gridCol w:w="1226"/>
        <w:gridCol w:w="1276"/>
        <w:gridCol w:w="1276"/>
        <w:gridCol w:w="1275"/>
        <w:gridCol w:w="1134"/>
      </w:tblGrid>
      <w:tr w:rsidR="005C22EB" w:rsidTr="00BD2AF9">
        <w:trPr>
          <w:jc w:val="center"/>
        </w:trPr>
        <w:tc>
          <w:tcPr>
            <w:tcW w:w="2426" w:type="dxa"/>
          </w:tcPr>
          <w:p w:rsidR="005C22EB" w:rsidRPr="002600B3" w:rsidRDefault="005C22EB" w:rsidP="00517F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0B3">
              <w:rPr>
                <w:rFonts w:ascii="Times New Roman" w:hAnsi="Times New Roman"/>
                <w:b/>
                <w:sz w:val="24"/>
                <w:szCs w:val="24"/>
              </w:rPr>
              <w:t>Виды справок</w:t>
            </w:r>
          </w:p>
        </w:tc>
        <w:tc>
          <w:tcPr>
            <w:tcW w:w="1226" w:type="dxa"/>
          </w:tcPr>
          <w:p w:rsidR="005C22EB" w:rsidRPr="002600B3" w:rsidRDefault="005C22EB" w:rsidP="00517F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0B3">
              <w:rPr>
                <w:rFonts w:ascii="Times New Roman" w:hAnsi="Times New Roman"/>
                <w:b/>
                <w:sz w:val="24"/>
                <w:szCs w:val="24"/>
              </w:rPr>
              <w:t>2010 г.</w:t>
            </w:r>
          </w:p>
        </w:tc>
        <w:tc>
          <w:tcPr>
            <w:tcW w:w="1276" w:type="dxa"/>
          </w:tcPr>
          <w:p w:rsidR="005C22EB" w:rsidRPr="002600B3" w:rsidRDefault="005C22EB" w:rsidP="00517F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0B3">
              <w:rPr>
                <w:rFonts w:ascii="Times New Roman" w:hAnsi="Times New Roman"/>
                <w:b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5C22EB" w:rsidRPr="002600B3" w:rsidRDefault="005C22EB" w:rsidP="00517F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0B3">
              <w:rPr>
                <w:rFonts w:ascii="Times New Roman" w:hAnsi="Times New Roman"/>
                <w:b/>
                <w:sz w:val="24"/>
                <w:szCs w:val="24"/>
              </w:rPr>
              <w:t>2012 г.</w:t>
            </w:r>
          </w:p>
        </w:tc>
        <w:tc>
          <w:tcPr>
            <w:tcW w:w="1275" w:type="dxa"/>
          </w:tcPr>
          <w:p w:rsidR="005C22EB" w:rsidRPr="002600B3" w:rsidRDefault="005C22EB" w:rsidP="00517F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0B3">
              <w:rPr>
                <w:rFonts w:ascii="Times New Roman" w:hAnsi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1134" w:type="dxa"/>
          </w:tcPr>
          <w:p w:rsidR="005C22EB" w:rsidRPr="002600B3" w:rsidRDefault="005C22EB" w:rsidP="00517F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 г.</w:t>
            </w:r>
          </w:p>
        </w:tc>
      </w:tr>
      <w:tr w:rsidR="005C22EB" w:rsidTr="00517FD3">
        <w:trPr>
          <w:jc w:val="center"/>
        </w:trPr>
        <w:tc>
          <w:tcPr>
            <w:tcW w:w="2426" w:type="dxa"/>
          </w:tcPr>
          <w:p w:rsidR="005C22EB" w:rsidRPr="002600B3" w:rsidRDefault="005C22EB" w:rsidP="00517FD3">
            <w:pPr>
              <w:spacing w:after="0"/>
              <w:ind w:hanging="53"/>
              <w:rPr>
                <w:rFonts w:ascii="Times New Roman" w:hAnsi="Times New Roman"/>
                <w:sz w:val="24"/>
                <w:szCs w:val="24"/>
              </w:rPr>
            </w:pPr>
            <w:r w:rsidRPr="002600B3">
              <w:rPr>
                <w:rFonts w:ascii="Times New Roman" w:hAnsi="Times New Roman"/>
                <w:sz w:val="24"/>
                <w:szCs w:val="24"/>
              </w:rPr>
              <w:t>Тематические</w:t>
            </w:r>
          </w:p>
        </w:tc>
        <w:tc>
          <w:tcPr>
            <w:tcW w:w="1226" w:type="dxa"/>
            <w:vAlign w:val="center"/>
          </w:tcPr>
          <w:p w:rsidR="005C22EB" w:rsidRPr="00A4063B" w:rsidRDefault="005C22EB" w:rsidP="00517F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B">
              <w:rPr>
                <w:rFonts w:ascii="Times New Roman" w:hAnsi="Times New Roman"/>
                <w:sz w:val="24"/>
                <w:szCs w:val="24"/>
              </w:rPr>
              <w:t>1044</w:t>
            </w:r>
          </w:p>
        </w:tc>
        <w:tc>
          <w:tcPr>
            <w:tcW w:w="1276" w:type="dxa"/>
            <w:vAlign w:val="center"/>
          </w:tcPr>
          <w:p w:rsidR="005C22EB" w:rsidRPr="00A4063B" w:rsidRDefault="005C22EB" w:rsidP="00517F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B">
              <w:rPr>
                <w:rFonts w:ascii="Times New Roman" w:hAnsi="Times New Roman"/>
                <w:sz w:val="24"/>
                <w:szCs w:val="24"/>
              </w:rPr>
              <w:t>1658</w:t>
            </w:r>
          </w:p>
        </w:tc>
        <w:tc>
          <w:tcPr>
            <w:tcW w:w="1276" w:type="dxa"/>
            <w:vAlign w:val="center"/>
          </w:tcPr>
          <w:p w:rsidR="005C22EB" w:rsidRPr="00A4063B" w:rsidRDefault="005C22EB" w:rsidP="00517F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B">
              <w:rPr>
                <w:rFonts w:ascii="Times New Roman" w:hAnsi="Times New Roman"/>
                <w:sz w:val="24"/>
                <w:szCs w:val="24"/>
              </w:rPr>
              <w:t>2608</w:t>
            </w:r>
          </w:p>
        </w:tc>
        <w:tc>
          <w:tcPr>
            <w:tcW w:w="1275" w:type="dxa"/>
            <w:vAlign w:val="center"/>
          </w:tcPr>
          <w:p w:rsidR="005C22EB" w:rsidRPr="00A4063B" w:rsidRDefault="005C22EB" w:rsidP="00517F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3214</w:t>
            </w:r>
          </w:p>
        </w:tc>
        <w:tc>
          <w:tcPr>
            <w:tcW w:w="1134" w:type="dxa"/>
            <w:vAlign w:val="center"/>
          </w:tcPr>
          <w:p w:rsidR="005C22EB" w:rsidRDefault="005C22EB" w:rsidP="00517F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4903</w:t>
            </w:r>
          </w:p>
        </w:tc>
      </w:tr>
      <w:tr w:rsidR="005C22EB" w:rsidTr="00517FD3">
        <w:trPr>
          <w:jc w:val="center"/>
        </w:trPr>
        <w:tc>
          <w:tcPr>
            <w:tcW w:w="2426" w:type="dxa"/>
          </w:tcPr>
          <w:p w:rsidR="005C22EB" w:rsidRPr="002600B3" w:rsidRDefault="005C22EB" w:rsidP="00517FD3">
            <w:pPr>
              <w:spacing w:after="0"/>
              <w:ind w:hanging="53"/>
              <w:rPr>
                <w:rFonts w:ascii="Times New Roman" w:hAnsi="Times New Roman"/>
                <w:sz w:val="24"/>
                <w:szCs w:val="24"/>
              </w:rPr>
            </w:pPr>
            <w:r w:rsidRPr="002600B3">
              <w:rPr>
                <w:rFonts w:ascii="Times New Roman" w:hAnsi="Times New Roman"/>
                <w:sz w:val="24"/>
                <w:szCs w:val="24"/>
              </w:rPr>
              <w:t>Библиографические</w:t>
            </w:r>
          </w:p>
        </w:tc>
        <w:tc>
          <w:tcPr>
            <w:tcW w:w="1226" w:type="dxa"/>
            <w:vAlign w:val="center"/>
          </w:tcPr>
          <w:p w:rsidR="005C22EB" w:rsidRPr="00A4063B" w:rsidRDefault="005C22EB" w:rsidP="00517F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5C22EB" w:rsidRPr="00A4063B" w:rsidRDefault="005C22EB" w:rsidP="00517F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  <w:vAlign w:val="center"/>
          </w:tcPr>
          <w:p w:rsidR="005C22EB" w:rsidRPr="00A4063B" w:rsidRDefault="005C22EB" w:rsidP="00517F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B"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1275" w:type="dxa"/>
            <w:vAlign w:val="center"/>
          </w:tcPr>
          <w:p w:rsidR="005C22EB" w:rsidRPr="00A4063B" w:rsidRDefault="005C22EB" w:rsidP="00517F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</w:t>
            </w:r>
          </w:p>
        </w:tc>
        <w:tc>
          <w:tcPr>
            <w:tcW w:w="1134" w:type="dxa"/>
            <w:vAlign w:val="center"/>
          </w:tcPr>
          <w:p w:rsidR="005C22EB" w:rsidRDefault="005C22EB" w:rsidP="00517F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</w:tr>
      <w:tr w:rsidR="005C22EB" w:rsidTr="00517FD3">
        <w:trPr>
          <w:jc w:val="center"/>
        </w:trPr>
        <w:tc>
          <w:tcPr>
            <w:tcW w:w="2426" w:type="dxa"/>
          </w:tcPr>
          <w:p w:rsidR="005C22EB" w:rsidRPr="002600B3" w:rsidRDefault="005C22EB" w:rsidP="00517FD3">
            <w:pPr>
              <w:spacing w:after="0"/>
              <w:ind w:hanging="53"/>
              <w:rPr>
                <w:rFonts w:ascii="Times New Roman" w:hAnsi="Times New Roman"/>
                <w:sz w:val="24"/>
                <w:szCs w:val="24"/>
              </w:rPr>
            </w:pPr>
            <w:r w:rsidRPr="002600B3">
              <w:rPr>
                <w:rFonts w:ascii="Times New Roman" w:hAnsi="Times New Roman"/>
                <w:sz w:val="24"/>
                <w:szCs w:val="24"/>
              </w:rPr>
              <w:t>Фактографические</w:t>
            </w:r>
          </w:p>
        </w:tc>
        <w:tc>
          <w:tcPr>
            <w:tcW w:w="1226" w:type="dxa"/>
            <w:vAlign w:val="center"/>
          </w:tcPr>
          <w:p w:rsidR="005C22EB" w:rsidRPr="00A4063B" w:rsidRDefault="005C22EB" w:rsidP="00517F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vAlign w:val="center"/>
          </w:tcPr>
          <w:p w:rsidR="005C22EB" w:rsidRPr="00A4063B" w:rsidRDefault="005C22EB" w:rsidP="00517F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vAlign w:val="center"/>
          </w:tcPr>
          <w:p w:rsidR="005C22EB" w:rsidRPr="00A4063B" w:rsidRDefault="005C22EB" w:rsidP="00517F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5" w:type="dxa"/>
            <w:vAlign w:val="center"/>
          </w:tcPr>
          <w:p w:rsidR="005C22EB" w:rsidRPr="00A4063B" w:rsidRDefault="005C22EB" w:rsidP="00517F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vAlign w:val="center"/>
          </w:tcPr>
          <w:p w:rsidR="005C22EB" w:rsidRDefault="005C22EB" w:rsidP="00517F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C22EB" w:rsidTr="00517FD3">
        <w:trPr>
          <w:jc w:val="center"/>
        </w:trPr>
        <w:tc>
          <w:tcPr>
            <w:tcW w:w="2426" w:type="dxa"/>
          </w:tcPr>
          <w:p w:rsidR="005C22EB" w:rsidRPr="002600B3" w:rsidRDefault="005C22EB" w:rsidP="00517FD3">
            <w:pPr>
              <w:spacing w:after="0"/>
              <w:ind w:hanging="53"/>
              <w:rPr>
                <w:rFonts w:ascii="Times New Roman" w:hAnsi="Times New Roman"/>
                <w:sz w:val="24"/>
                <w:szCs w:val="24"/>
              </w:rPr>
            </w:pPr>
            <w:r w:rsidRPr="002600B3">
              <w:rPr>
                <w:rFonts w:ascii="Times New Roman" w:hAnsi="Times New Roman"/>
                <w:sz w:val="24"/>
                <w:szCs w:val="24"/>
              </w:rPr>
              <w:t>Адресные</w:t>
            </w:r>
          </w:p>
        </w:tc>
        <w:tc>
          <w:tcPr>
            <w:tcW w:w="1226" w:type="dxa"/>
            <w:vAlign w:val="center"/>
          </w:tcPr>
          <w:p w:rsidR="005C22EB" w:rsidRPr="00A4063B" w:rsidRDefault="005C22EB" w:rsidP="00517F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B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  <w:vAlign w:val="center"/>
          </w:tcPr>
          <w:p w:rsidR="005C22EB" w:rsidRPr="00A4063B" w:rsidRDefault="005C22EB" w:rsidP="00517F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B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276" w:type="dxa"/>
            <w:vAlign w:val="center"/>
          </w:tcPr>
          <w:p w:rsidR="005C22EB" w:rsidRPr="00A4063B" w:rsidRDefault="005C22EB" w:rsidP="00517F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B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75" w:type="dxa"/>
            <w:vAlign w:val="center"/>
          </w:tcPr>
          <w:p w:rsidR="005C22EB" w:rsidRPr="00A4063B" w:rsidRDefault="005C22EB" w:rsidP="00517F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vAlign w:val="center"/>
          </w:tcPr>
          <w:p w:rsidR="005C22EB" w:rsidRDefault="005C22EB" w:rsidP="00517F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</w:tr>
      <w:tr w:rsidR="005C22EB" w:rsidTr="00517FD3">
        <w:trPr>
          <w:jc w:val="center"/>
        </w:trPr>
        <w:tc>
          <w:tcPr>
            <w:tcW w:w="2426" w:type="dxa"/>
          </w:tcPr>
          <w:p w:rsidR="005C22EB" w:rsidRPr="002600B3" w:rsidRDefault="005C22EB" w:rsidP="00517FD3">
            <w:pPr>
              <w:spacing w:after="0"/>
              <w:ind w:hanging="53"/>
              <w:rPr>
                <w:rFonts w:ascii="Times New Roman" w:hAnsi="Times New Roman"/>
                <w:sz w:val="24"/>
                <w:szCs w:val="24"/>
              </w:rPr>
            </w:pPr>
            <w:r w:rsidRPr="002600B3">
              <w:rPr>
                <w:rFonts w:ascii="Times New Roman" w:hAnsi="Times New Roman"/>
                <w:sz w:val="24"/>
                <w:szCs w:val="24"/>
              </w:rPr>
              <w:t>Консультации (по использованию СПА)</w:t>
            </w:r>
          </w:p>
        </w:tc>
        <w:tc>
          <w:tcPr>
            <w:tcW w:w="1226" w:type="dxa"/>
            <w:vAlign w:val="center"/>
          </w:tcPr>
          <w:p w:rsidR="005C22EB" w:rsidRPr="00A4063B" w:rsidRDefault="005C22EB" w:rsidP="00517F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B">
              <w:rPr>
                <w:rFonts w:ascii="Times New Roman" w:hAnsi="Times New Roman"/>
                <w:sz w:val="24"/>
                <w:szCs w:val="24"/>
              </w:rPr>
              <w:t>1625</w:t>
            </w:r>
          </w:p>
        </w:tc>
        <w:tc>
          <w:tcPr>
            <w:tcW w:w="1276" w:type="dxa"/>
            <w:vAlign w:val="center"/>
          </w:tcPr>
          <w:p w:rsidR="005C22EB" w:rsidRPr="00A4063B" w:rsidRDefault="005C22EB" w:rsidP="00517F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B">
              <w:rPr>
                <w:rFonts w:ascii="Times New Roman" w:hAnsi="Times New Roman"/>
                <w:sz w:val="24"/>
                <w:szCs w:val="24"/>
              </w:rPr>
              <w:t>1723</w:t>
            </w:r>
          </w:p>
        </w:tc>
        <w:tc>
          <w:tcPr>
            <w:tcW w:w="1276" w:type="dxa"/>
            <w:vAlign w:val="center"/>
          </w:tcPr>
          <w:p w:rsidR="005C22EB" w:rsidRPr="00A4063B" w:rsidRDefault="005C22EB" w:rsidP="00517F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B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1275" w:type="dxa"/>
            <w:vAlign w:val="center"/>
          </w:tcPr>
          <w:p w:rsidR="005C22EB" w:rsidRPr="00A4063B" w:rsidRDefault="005C22EB" w:rsidP="00517F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1134" w:type="dxa"/>
            <w:vAlign w:val="center"/>
          </w:tcPr>
          <w:p w:rsidR="005C22EB" w:rsidRDefault="005C22EB" w:rsidP="00517F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</w:tr>
      <w:tr w:rsidR="005C22EB" w:rsidRPr="002600B3" w:rsidTr="00517FD3">
        <w:trPr>
          <w:jc w:val="center"/>
        </w:trPr>
        <w:tc>
          <w:tcPr>
            <w:tcW w:w="2426" w:type="dxa"/>
            <w:vAlign w:val="center"/>
          </w:tcPr>
          <w:p w:rsidR="005C22EB" w:rsidRPr="002600B3" w:rsidRDefault="005C22EB" w:rsidP="00517FD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600B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26" w:type="dxa"/>
          </w:tcPr>
          <w:p w:rsidR="005C22EB" w:rsidRPr="002600B3" w:rsidRDefault="005C22EB" w:rsidP="00517F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2944</w:t>
            </w:r>
          </w:p>
        </w:tc>
        <w:tc>
          <w:tcPr>
            <w:tcW w:w="1276" w:type="dxa"/>
          </w:tcPr>
          <w:p w:rsidR="005C22EB" w:rsidRPr="002600B3" w:rsidRDefault="005C22EB" w:rsidP="00517F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3712</w:t>
            </w:r>
          </w:p>
        </w:tc>
        <w:tc>
          <w:tcPr>
            <w:tcW w:w="1276" w:type="dxa"/>
          </w:tcPr>
          <w:p w:rsidR="005C22EB" w:rsidRPr="002600B3" w:rsidRDefault="005C22EB" w:rsidP="00517F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4121</w:t>
            </w:r>
          </w:p>
        </w:tc>
        <w:tc>
          <w:tcPr>
            <w:tcW w:w="1275" w:type="dxa"/>
          </w:tcPr>
          <w:p w:rsidR="005C22EB" w:rsidRPr="002600B3" w:rsidRDefault="005C22EB" w:rsidP="00517F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4538</w:t>
            </w:r>
          </w:p>
        </w:tc>
        <w:tc>
          <w:tcPr>
            <w:tcW w:w="1134" w:type="dxa"/>
          </w:tcPr>
          <w:p w:rsidR="005C22EB" w:rsidRDefault="005C22EB" w:rsidP="00517F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6411</w:t>
            </w:r>
          </w:p>
        </w:tc>
      </w:tr>
    </w:tbl>
    <w:p w:rsidR="005C22EB" w:rsidRDefault="005C22EB" w:rsidP="005C22EB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C22EB" w:rsidRDefault="005C22EB" w:rsidP="005C22EB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наибольшей оперативности выполнения справочной работы библиотеки и активной коммуникации с кафедрами и деканатами используется сетевой чат академии.</w:t>
      </w:r>
    </w:p>
    <w:p w:rsidR="005C22EB" w:rsidRDefault="005C22EB" w:rsidP="005C22E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Эффективной справочной работе также способствует наличие сервиса (</w:t>
      </w:r>
      <w:proofErr w:type="spellStart"/>
      <w:r>
        <w:rPr>
          <w:rFonts w:ascii="Times New Roman" w:hAnsi="Times New Roman"/>
          <w:sz w:val="28"/>
          <w:szCs w:val="28"/>
        </w:rPr>
        <w:t>виджета</w:t>
      </w:r>
      <w:proofErr w:type="spellEnd"/>
      <w:r>
        <w:rPr>
          <w:rFonts w:ascii="Times New Roman" w:hAnsi="Times New Roman"/>
          <w:sz w:val="28"/>
          <w:szCs w:val="28"/>
        </w:rPr>
        <w:t xml:space="preserve">) «Виртуальная справочная служба» на сайте библиотеки. Количество </w:t>
      </w:r>
      <w:proofErr w:type="gramStart"/>
      <w:r>
        <w:rPr>
          <w:rFonts w:ascii="Times New Roman" w:hAnsi="Times New Roman"/>
          <w:sz w:val="28"/>
          <w:szCs w:val="28"/>
        </w:rPr>
        <w:t>справок, выполненных в форме виртуального обслуживания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79.</w:t>
      </w:r>
    </w:p>
    <w:p w:rsidR="005C22EB" w:rsidRPr="005C22EB" w:rsidRDefault="005C22EB" w:rsidP="005C22E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Ведется работа по формированию электронной картотеки статей. Всего в истекшем году сотрудниками НБО в электронный каталог было введено 7892 записей.</w:t>
      </w:r>
      <w:r w:rsidRPr="00FB2B65">
        <w:rPr>
          <w:rFonts w:ascii="Times New Roman" w:hAnsi="Times New Roman"/>
          <w:sz w:val="28"/>
          <w:szCs w:val="28"/>
        </w:rPr>
        <w:t xml:space="preserve">  </w:t>
      </w:r>
    </w:p>
    <w:p w:rsidR="005C22EB" w:rsidRPr="007B66E5" w:rsidRDefault="005C22EB" w:rsidP="005C22EB">
      <w:pPr>
        <w:spacing w:after="0" w:line="36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7B66E5">
        <w:rPr>
          <w:rFonts w:ascii="Times New Roman" w:hAnsi="Times New Roman"/>
          <w:b/>
          <w:sz w:val="24"/>
          <w:szCs w:val="24"/>
        </w:rPr>
        <w:t xml:space="preserve">Таблица </w:t>
      </w:r>
      <w:r w:rsidR="00C30DE4">
        <w:rPr>
          <w:rFonts w:ascii="Times New Roman" w:hAnsi="Times New Roman"/>
          <w:b/>
          <w:sz w:val="24"/>
          <w:szCs w:val="24"/>
        </w:rPr>
        <w:t>7</w:t>
      </w:r>
      <w:r w:rsidRPr="00FB2B65">
        <w:rPr>
          <w:rFonts w:ascii="Times New Roman" w:hAnsi="Times New Roman"/>
          <w:b/>
          <w:sz w:val="24"/>
          <w:szCs w:val="24"/>
        </w:rPr>
        <w:t xml:space="preserve">.  </w:t>
      </w:r>
      <w:r w:rsidRPr="007B66E5">
        <w:rPr>
          <w:rFonts w:ascii="Times New Roman" w:hAnsi="Times New Roman"/>
          <w:b/>
          <w:sz w:val="24"/>
          <w:szCs w:val="24"/>
        </w:rPr>
        <w:t>Ввод библиографических записей, 201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7B66E5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9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3653"/>
        <w:gridCol w:w="2276"/>
        <w:gridCol w:w="3003"/>
      </w:tblGrid>
      <w:tr w:rsidR="005C22EB" w:rsidRPr="00ED0026" w:rsidTr="00124472">
        <w:trPr>
          <w:trHeight w:hRule="exact" w:val="5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Default="005C22EB" w:rsidP="00124472">
            <w:pPr>
              <w:spacing w:after="0"/>
              <w:ind w:left="-142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C22EB" w:rsidRPr="00ED0026" w:rsidRDefault="005C22EB" w:rsidP="00124472">
            <w:pPr>
              <w:spacing w:after="0"/>
              <w:ind w:left="-142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ED0026" w:rsidRDefault="005C22EB" w:rsidP="001244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026">
              <w:rPr>
                <w:rFonts w:ascii="Times New Roman" w:hAnsi="Times New Roman"/>
                <w:b/>
                <w:sz w:val="24"/>
                <w:szCs w:val="24"/>
              </w:rPr>
              <w:t>Баз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ED0026">
              <w:rPr>
                <w:rFonts w:ascii="Times New Roman" w:hAnsi="Times New Roman"/>
                <w:b/>
                <w:sz w:val="24"/>
                <w:szCs w:val="24"/>
              </w:rPr>
              <w:t xml:space="preserve">  данных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ED0026" w:rsidRDefault="005C22EB" w:rsidP="001244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026">
              <w:rPr>
                <w:rFonts w:ascii="Times New Roman" w:hAnsi="Times New Roman"/>
                <w:b/>
                <w:sz w:val="24"/>
                <w:szCs w:val="24"/>
              </w:rPr>
              <w:t>Кол-во записей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ED0026" w:rsidRDefault="005C22EB" w:rsidP="001244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002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ED0026">
              <w:rPr>
                <w:rFonts w:ascii="Times New Roman" w:hAnsi="Times New Roman"/>
                <w:b/>
                <w:sz w:val="16"/>
                <w:szCs w:val="16"/>
              </w:rPr>
              <w:t>пр</w:t>
            </w:r>
            <w:proofErr w:type="spellEnd"/>
            <w:r w:rsidRPr="00ED002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5C22EB" w:rsidRPr="007B66E5" w:rsidTr="00124472">
        <w:trPr>
          <w:trHeight w:hRule="exact" w:val="3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7C0C76" w:rsidRDefault="005C22EB" w:rsidP="00124472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E67195" w:rsidRDefault="005C22EB" w:rsidP="00124472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67195">
              <w:rPr>
                <w:rFonts w:ascii="Times New Roman" w:hAnsi="Times New Roman"/>
                <w:b/>
                <w:sz w:val="20"/>
                <w:szCs w:val="20"/>
              </w:rPr>
              <w:t>Ветеринария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E04A44" w:rsidRDefault="005C22EB" w:rsidP="00124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15441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E04A44" w:rsidRDefault="005C22EB" w:rsidP="00124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</w:t>
            </w:r>
          </w:p>
        </w:tc>
      </w:tr>
      <w:tr w:rsidR="005C22EB" w:rsidRPr="007B66E5" w:rsidTr="00124472">
        <w:trPr>
          <w:trHeight w:hRule="exact" w:val="3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7C0C76" w:rsidRDefault="005C22EB" w:rsidP="00124472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E67195" w:rsidRDefault="005C22EB" w:rsidP="00124472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67195">
              <w:rPr>
                <w:rFonts w:ascii="Times New Roman" w:hAnsi="Times New Roman"/>
                <w:b/>
                <w:sz w:val="20"/>
                <w:szCs w:val="20"/>
              </w:rPr>
              <w:t>Зоотехния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E04A44" w:rsidRDefault="005C22EB" w:rsidP="00124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17131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E04A44" w:rsidRDefault="005C22EB" w:rsidP="00124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1316</w:t>
            </w:r>
          </w:p>
        </w:tc>
      </w:tr>
      <w:tr w:rsidR="005C22EB" w:rsidRPr="007B66E5" w:rsidTr="00124472">
        <w:trPr>
          <w:trHeight w:hRule="exact" w:val="3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7C0C76" w:rsidRDefault="005C22EB" w:rsidP="00124472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E67195" w:rsidRDefault="005C22EB" w:rsidP="00124472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67195">
              <w:rPr>
                <w:rFonts w:ascii="Times New Roman" w:hAnsi="Times New Roman"/>
                <w:b/>
                <w:sz w:val="20"/>
                <w:szCs w:val="20"/>
              </w:rPr>
              <w:t>Высшее образование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E04A44" w:rsidRDefault="005C22EB" w:rsidP="00124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12556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E04A44" w:rsidRDefault="005C22EB" w:rsidP="00124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</w:tr>
      <w:tr w:rsidR="005C22EB" w:rsidRPr="007B66E5" w:rsidTr="00124472">
        <w:trPr>
          <w:trHeight w:hRule="exact" w:val="3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7C0C76" w:rsidRDefault="005C22EB" w:rsidP="00124472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E67195" w:rsidRDefault="005C22EB" w:rsidP="00124472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67195">
              <w:rPr>
                <w:rFonts w:ascii="Times New Roman" w:hAnsi="Times New Roman"/>
                <w:b/>
                <w:sz w:val="20"/>
                <w:szCs w:val="20"/>
              </w:rPr>
              <w:t>Растениеводство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E04A44" w:rsidRDefault="005C22EB" w:rsidP="00124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13325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E04A44" w:rsidRDefault="005C22EB" w:rsidP="00124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</w:tr>
      <w:tr w:rsidR="005C22EB" w:rsidRPr="007B66E5" w:rsidTr="00124472">
        <w:trPr>
          <w:trHeight w:hRule="exact" w:val="3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7C0C76" w:rsidRDefault="005C22EB" w:rsidP="00124472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7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E67195" w:rsidRDefault="005C22EB" w:rsidP="00124472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67195">
              <w:rPr>
                <w:rFonts w:ascii="Times New Roman" w:hAnsi="Times New Roman"/>
                <w:b/>
                <w:sz w:val="20"/>
                <w:szCs w:val="20"/>
              </w:rPr>
              <w:t>Механизация с/х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E04A44" w:rsidRDefault="005C22EB" w:rsidP="00124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E04A44" w:rsidRDefault="005C22EB" w:rsidP="00124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</w:tr>
      <w:tr w:rsidR="005C22EB" w:rsidRPr="007B66E5" w:rsidTr="00124472">
        <w:trPr>
          <w:trHeight w:hRule="exact" w:val="3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7C0C76" w:rsidRDefault="005C22EB" w:rsidP="00124472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E67195" w:rsidRDefault="005C22EB" w:rsidP="00124472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67195">
              <w:rPr>
                <w:rFonts w:ascii="Times New Roman" w:hAnsi="Times New Roman"/>
                <w:b/>
                <w:sz w:val="20"/>
                <w:szCs w:val="20"/>
              </w:rPr>
              <w:t>Экономика общая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E04A44" w:rsidRDefault="005C22EB" w:rsidP="00124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31059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E04A44" w:rsidRDefault="005C22EB" w:rsidP="00124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</w:t>
            </w:r>
          </w:p>
        </w:tc>
      </w:tr>
      <w:tr w:rsidR="005C22EB" w:rsidRPr="007B66E5" w:rsidTr="00124472">
        <w:trPr>
          <w:trHeight w:hRule="exact" w:val="3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7C0C76" w:rsidRDefault="005C22EB" w:rsidP="00124472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E67195" w:rsidRDefault="005C22EB" w:rsidP="00124472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67195">
              <w:rPr>
                <w:rFonts w:ascii="Times New Roman" w:hAnsi="Times New Roman"/>
                <w:b/>
                <w:sz w:val="20"/>
                <w:szCs w:val="20"/>
              </w:rPr>
              <w:t>Экономика с/х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E04A44" w:rsidRDefault="005C22EB" w:rsidP="00124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22536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E04A44" w:rsidRDefault="005C22EB" w:rsidP="00124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1177</w:t>
            </w:r>
          </w:p>
        </w:tc>
      </w:tr>
      <w:tr w:rsidR="005C22EB" w:rsidRPr="007B66E5" w:rsidTr="00124472">
        <w:trPr>
          <w:trHeight w:hRule="exact" w:val="3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7C0C76" w:rsidRDefault="005C22EB" w:rsidP="00124472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E67195" w:rsidRDefault="005C22EB" w:rsidP="00124472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67195">
              <w:rPr>
                <w:rFonts w:ascii="Times New Roman" w:hAnsi="Times New Roman"/>
                <w:b/>
                <w:sz w:val="20"/>
                <w:szCs w:val="20"/>
              </w:rPr>
              <w:t>Лесное хозяйство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E04A44" w:rsidRDefault="005C22EB" w:rsidP="00124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E04A44" w:rsidRDefault="005C22EB" w:rsidP="00124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5C22EB" w:rsidRPr="007B66E5" w:rsidTr="00124472">
        <w:trPr>
          <w:trHeight w:hRule="exact" w:val="3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7C0C76" w:rsidRDefault="005C22EB" w:rsidP="00124472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E67195" w:rsidRDefault="005C22EB" w:rsidP="00124472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67195">
              <w:rPr>
                <w:rFonts w:ascii="Times New Roman" w:hAnsi="Times New Roman"/>
                <w:b/>
                <w:sz w:val="20"/>
                <w:szCs w:val="20"/>
              </w:rPr>
              <w:t>Экология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E04A44" w:rsidRDefault="005C22EB" w:rsidP="00124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E04A44" w:rsidRDefault="005C22EB" w:rsidP="00124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C22EB" w:rsidRPr="007B66E5" w:rsidTr="00124472">
        <w:trPr>
          <w:trHeight w:hRule="exact" w:val="3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7C0C76" w:rsidRDefault="005C22EB" w:rsidP="00124472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E67195" w:rsidRDefault="005C22EB" w:rsidP="00124472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67195">
              <w:rPr>
                <w:rFonts w:ascii="Times New Roman" w:hAnsi="Times New Roman"/>
                <w:b/>
                <w:sz w:val="20"/>
                <w:szCs w:val="20"/>
              </w:rPr>
              <w:t>Труды сотрудников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E04A44" w:rsidRDefault="005C22EB" w:rsidP="00124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8310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E04A44" w:rsidRDefault="005C22EB" w:rsidP="00124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</w:tr>
      <w:tr w:rsidR="005C22EB" w:rsidRPr="007B66E5" w:rsidTr="00124472">
        <w:trPr>
          <w:trHeight w:hRule="exact" w:val="3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7C0C76" w:rsidRDefault="005C22EB" w:rsidP="00124472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E67195" w:rsidRDefault="005C22EB" w:rsidP="00124472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67195">
              <w:rPr>
                <w:rFonts w:ascii="Times New Roman" w:hAnsi="Times New Roman"/>
                <w:b/>
                <w:sz w:val="20"/>
                <w:szCs w:val="20"/>
              </w:rPr>
              <w:t>Краеведение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E04A44" w:rsidRDefault="005C22EB" w:rsidP="00124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12601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E04A44" w:rsidRDefault="005C22EB" w:rsidP="00124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22EB" w:rsidRPr="007B66E5" w:rsidTr="00124472">
        <w:trPr>
          <w:trHeight w:hRule="exact" w:val="3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7C0C76" w:rsidRDefault="005C22EB" w:rsidP="00124472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E67195" w:rsidRDefault="005C22EB" w:rsidP="00124472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67195">
              <w:rPr>
                <w:rFonts w:ascii="Times New Roman" w:hAnsi="Times New Roman"/>
                <w:b/>
                <w:sz w:val="20"/>
                <w:szCs w:val="20"/>
              </w:rPr>
              <w:t xml:space="preserve">Сельское </w:t>
            </w:r>
            <w:proofErr w:type="spellStart"/>
            <w:r w:rsidRPr="00E67195">
              <w:rPr>
                <w:rFonts w:ascii="Times New Roman" w:hAnsi="Times New Roman"/>
                <w:b/>
                <w:sz w:val="20"/>
                <w:szCs w:val="20"/>
              </w:rPr>
              <w:t>стр</w:t>
            </w:r>
            <w:proofErr w:type="spellEnd"/>
            <w:r w:rsidRPr="00E67195">
              <w:rPr>
                <w:rFonts w:ascii="Times New Roman" w:hAnsi="Times New Roman"/>
                <w:b/>
                <w:sz w:val="20"/>
                <w:szCs w:val="20"/>
              </w:rPr>
              <w:t>-во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E04A44" w:rsidRDefault="005C22EB" w:rsidP="00124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E04A44" w:rsidRDefault="005C22EB" w:rsidP="00124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22EB" w:rsidRPr="007B66E5" w:rsidTr="00124472">
        <w:trPr>
          <w:trHeight w:hRule="exact" w:val="3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7C0C76" w:rsidRDefault="005C22EB" w:rsidP="00124472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E67195" w:rsidRDefault="005C22EB" w:rsidP="00124472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Геодезия и картография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E04A44" w:rsidRDefault="005C22EB" w:rsidP="00124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E04A44" w:rsidRDefault="005C22EB" w:rsidP="00124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C22EB" w:rsidRPr="007B66E5" w:rsidTr="00124472">
        <w:trPr>
          <w:trHeight w:hRule="exact" w:val="3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7C0C76" w:rsidRDefault="005C22EB" w:rsidP="00124472">
            <w:pPr>
              <w:spacing w:after="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E67195" w:rsidRDefault="005C22EB" w:rsidP="00124472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Общественные науки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E04A44" w:rsidRDefault="005C22EB" w:rsidP="00124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5274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E04A44" w:rsidRDefault="005C22EB" w:rsidP="001244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22EB" w:rsidRPr="007B66E5" w:rsidTr="00517FD3">
        <w:trPr>
          <w:trHeight w:hRule="exact" w:val="3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7C0C76" w:rsidRDefault="005C22EB" w:rsidP="0012447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7C0C76" w:rsidRDefault="005C22EB" w:rsidP="00517FD3">
            <w:pPr>
              <w:spacing w:after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C0C7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5B4476" w:rsidRDefault="005C22EB" w:rsidP="001244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147509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EB" w:rsidRPr="007828A7" w:rsidRDefault="005C22EB" w:rsidP="001244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8A7">
              <w:rPr>
                <w:rFonts w:ascii="Times New Roman" w:hAnsi="Times New Roman"/>
                <w:b/>
                <w:sz w:val="24"/>
                <w:szCs w:val="24"/>
              </w:rPr>
              <w:t>7892</w:t>
            </w:r>
          </w:p>
        </w:tc>
      </w:tr>
    </w:tbl>
    <w:p w:rsidR="005C22EB" w:rsidRDefault="005C22EB" w:rsidP="005C22EB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C22EB" w:rsidRDefault="005C22EB" w:rsidP="005C22EB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2703B">
        <w:rPr>
          <w:rFonts w:ascii="Times New Roman" w:hAnsi="Times New Roman"/>
          <w:sz w:val="28"/>
          <w:szCs w:val="28"/>
        </w:rPr>
        <w:t>а 01.01.201</w:t>
      </w:r>
      <w:r>
        <w:rPr>
          <w:rFonts w:ascii="Times New Roman" w:hAnsi="Times New Roman"/>
          <w:sz w:val="28"/>
          <w:szCs w:val="28"/>
        </w:rPr>
        <w:t>5</w:t>
      </w:r>
      <w:r w:rsidRPr="00E2703B">
        <w:rPr>
          <w:rFonts w:ascii="Times New Roman" w:hAnsi="Times New Roman"/>
          <w:sz w:val="28"/>
          <w:szCs w:val="28"/>
        </w:rPr>
        <w:t xml:space="preserve"> общее количество записей в БД «Статьи» составило </w:t>
      </w:r>
      <w:r>
        <w:rPr>
          <w:rFonts w:ascii="Times New Roman" w:hAnsi="Times New Roman"/>
          <w:sz w:val="28"/>
          <w:szCs w:val="28"/>
        </w:rPr>
        <w:t>147 509</w:t>
      </w:r>
      <w:r w:rsidRPr="00E2703B">
        <w:rPr>
          <w:rFonts w:ascii="Times New Roman" w:hAnsi="Times New Roman"/>
          <w:sz w:val="28"/>
          <w:szCs w:val="28"/>
        </w:rPr>
        <w:t xml:space="preserve"> запис</w:t>
      </w:r>
      <w:r>
        <w:rPr>
          <w:rFonts w:ascii="Times New Roman" w:hAnsi="Times New Roman"/>
          <w:sz w:val="28"/>
          <w:szCs w:val="28"/>
        </w:rPr>
        <w:t>ей</w:t>
      </w:r>
      <w:r w:rsidRPr="00E2703B">
        <w:rPr>
          <w:rFonts w:ascii="Times New Roman" w:hAnsi="Times New Roman"/>
          <w:sz w:val="28"/>
          <w:szCs w:val="28"/>
        </w:rPr>
        <w:t xml:space="preserve">. </w:t>
      </w:r>
    </w:p>
    <w:p w:rsidR="005C22EB" w:rsidRDefault="005C22EB" w:rsidP="005C22EB">
      <w:pPr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2014 г. ведется работа по систематизации трудов преподавателей с целью оценки научной деятельности академии, пополнение базы осуществляется за счет новых печатных работ профессорско-преподавательского состава и ретроспективного ввода с 1931 года. </w:t>
      </w:r>
    </w:p>
    <w:p w:rsidR="005C22EB" w:rsidRDefault="005C22EB" w:rsidP="005C22E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содействия повышению информационной культуры и информационной грамотности пользователей библиотеки ежегодно проводятся занятия, как с аспирантами первого года обучения, так и со студентами 1 курсов всех факультетов.</w:t>
      </w:r>
    </w:p>
    <w:p w:rsidR="005C22EB" w:rsidRDefault="005C22EB" w:rsidP="005C22E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 г. на занятия с аспирантами 1 года обучения было отведено  48 ч. Занятия посетило 46 человек. </w:t>
      </w:r>
    </w:p>
    <w:p w:rsidR="005C22EB" w:rsidRDefault="005C22EB" w:rsidP="005C22E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05.10.2014 по 29.11.2014  были проведены занятия по «Основам информационной культуры» на первых курсах всех факультетов по 2- часовой программе. Количество групп посетивших занятия составляет 28, количество прочитанных часов – 56.</w:t>
      </w:r>
    </w:p>
    <w:p w:rsidR="005C22EB" w:rsidRDefault="005C22EB" w:rsidP="005C22E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повышения эффективности организации учебного процесса проводились дополнительные занятия со студентами 2-5 курсов по вопросам использования электронно-библиотечных систем, справочно-правовых систем, электронного каталога. </w:t>
      </w:r>
    </w:p>
    <w:p w:rsidR="005C22EB" w:rsidRDefault="005C22EB" w:rsidP="005C22E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 г. Электронный читальный зал (ЭЧЗ) посетило 7584 пользователя, в том числе электронный каталог –3761 , Интернет – 3823 пользователя. </w:t>
      </w:r>
    </w:p>
    <w:p w:rsidR="005C22EB" w:rsidRDefault="005C22EB" w:rsidP="005C22E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было организованно 7 выставок, на которых были представлены электронные учебники по социальным, экономическим и гуманитарным наукам - 214 экз.</w:t>
      </w:r>
    </w:p>
    <w:p w:rsidR="005C22EB" w:rsidRPr="004613AA" w:rsidRDefault="005C22EB" w:rsidP="005C22EB">
      <w:pPr>
        <w:tabs>
          <w:tab w:val="left" w:pos="567"/>
        </w:tabs>
        <w:spacing w:after="0" w:line="276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613AA">
        <w:rPr>
          <w:rFonts w:ascii="Times New Roman" w:hAnsi="Times New Roman"/>
          <w:sz w:val="28"/>
          <w:szCs w:val="28"/>
        </w:rPr>
        <w:lastRenderedPageBreak/>
        <w:t>Информационное обслуживание читателей велось по двум направлениям: групповое, индивидуальное. Знакомясь с планами НИР</w:t>
      </w:r>
      <w:r>
        <w:rPr>
          <w:rFonts w:ascii="Times New Roman" w:hAnsi="Times New Roman"/>
          <w:sz w:val="28"/>
          <w:szCs w:val="28"/>
        </w:rPr>
        <w:t>,</w:t>
      </w:r>
      <w:r w:rsidRPr="004613AA">
        <w:rPr>
          <w:rFonts w:ascii="Times New Roman" w:hAnsi="Times New Roman"/>
          <w:sz w:val="28"/>
          <w:szCs w:val="28"/>
        </w:rPr>
        <w:t xml:space="preserve"> были выделены основные направления научно-исследовательской деятельности по профилю вуза, общественным наукам и проблемам высшей школы для обслуживания в режиме ДОР.</w:t>
      </w:r>
    </w:p>
    <w:p w:rsidR="005C22EB" w:rsidRPr="004613AA" w:rsidRDefault="005C22EB" w:rsidP="005C22EB">
      <w:pPr>
        <w:tabs>
          <w:tab w:val="left" w:pos="567"/>
        </w:tabs>
        <w:spacing w:after="0" w:line="276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613AA">
        <w:rPr>
          <w:rFonts w:ascii="Times New Roman" w:hAnsi="Times New Roman"/>
          <w:sz w:val="28"/>
          <w:szCs w:val="28"/>
        </w:rPr>
        <w:t>Потребители информации формулируют запросы, по которым они хотят постоянно получать о</w:t>
      </w:r>
      <w:r>
        <w:rPr>
          <w:rFonts w:ascii="Times New Roman" w:hAnsi="Times New Roman"/>
          <w:sz w:val="28"/>
          <w:szCs w:val="28"/>
        </w:rPr>
        <w:t>т</w:t>
      </w:r>
      <w:r w:rsidRPr="004613AA">
        <w:rPr>
          <w:rFonts w:ascii="Times New Roman" w:hAnsi="Times New Roman"/>
          <w:sz w:val="28"/>
          <w:szCs w:val="28"/>
        </w:rPr>
        <w:t xml:space="preserve"> информационного подразделения сведения о поступающих источниках информации. В процессе анализа темы, определяются формы и виды информации, необходимые специалисту.</w:t>
      </w:r>
    </w:p>
    <w:p w:rsidR="005C22EB" w:rsidRPr="004613AA" w:rsidRDefault="005C22EB" w:rsidP="005C22EB">
      <w:pPr>
        <w:tabs>
          <w:tab w:val="left" w:pos="567"/>
        </w:tabs>
        <w:spacing w:after="0" w:line="276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613AA">
        <w:rPr>
          <w:rFonts w:ascii="Times New Roman" w:hAnsi="Times New Roman"/>
          <w:sz w:val="28"/>
          <w:szCs w:val="28"/>
        </w:rPr>
        <w:t>Абонентами системы ДОР  (дифференцированное обслуживание руководителей) являются: проректоры, деканы.</w:t>
      </w:r>
    </w:p>
    <w:p w:rsidR="005C22EB" w:rsidRPr="004613AA" w:rsidRDefault="005C22EB" w:rsidP="005C22EB">
      <w:pPr>
        <w:tabs>
          <w:tab w:val="left" w:pos="567"/>
        </w:tabs>
        <w:spacing w:after="0" w:line="276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613AA">
        <w:rPr>
          <w:rFonts w:ascii="Times New Roman" w:hAnsi="Times New Roman"/>
          <w:sz w:val="28"/>
          <w:szCs w:val="28"/>
        </w:rPr>
        <w:t xml:space="preserve">Информирование абонентов  осуществляется по следующим направлениям: </w:t>
      </w:r>
    </w:p>
    <w:p w:rsidR="005C22EB" w:rsidRPr="004613AA" w:rsidRDefault="005C22EB" w:rsidP="005C22EB">
      <w:pPr>
        <w:tabs>
          <w:tab w:val="left" w:pos="567"/>
        </w:tabs>
        <w:spacing w:after="0" w:line="276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613A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613AA"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 w:rsidRPr="004613AA">
        <w:rPr>
          <w:rFonts w:ascii="Times New Roman" w:hAnsi="Times New Roman"/>
          <w:sz w:val="28"/>
          <w:szCs w:val="28"/>
        </w:rPr>
        <w:t xml:space="preserve"> функционирования АПК</w:t>
      </w:r>
      <w:r>
        <w:rPr>
          <w:rFonts w:ascii="Times New Roman" w:hAnsi="Times New Roman"/>
          <w:sz w:val="28"/>
          <w:szCs w:val="28"/>
        </w:rPr>
        <w:t>;</w:t>
      </w:r>
      <w:r w:rsidRPr="004613AA">
        <w:rPr>
          <w:rFonts w:ascii="Times New Roman" w:hAnsi="Times New Roman"/>
          <w:sz w:val="28"/>
          <w:szCs w:val="28"/>
        </w:rPr>
        <w:tab/>
      </w:r>
    </w:p>
    <w:p w:rsidR="005C22EB" w:rsidRPr="004613AA" w:rsidRDefault="005C22EB" w:rsidP="005C22EB">
      <w:pPr>
        <w:tabs>
          <w:tab w:val="left" w:pos="567"/>
        </w:tabs>
        <w:spacing w:after="0" w:line="276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613AA">
        <w:rPr>
          <w:rFonts w:ascii="Times New Roman" w:hAnsi="Times New Roman"/>
          <w:sz w:val="28"/>
          <w:szCs w:val="28"/>
        </w:rPr>
        <w:t>- управление высшим образованием</w:t>
      </w:r>
      <w:r>
        <w:rPr>
          <w:rFonts w:ascii="Times New Roman" w:hAnsi="Times New Roman"/>
          <w:sz w:val="28"/>
          <w:szCs w:val="28"/>
        </w:rPr>
        <w:t>;</w:t>
      </w:r>
    </w:p>
    <w:p w:rsidR="005C22EB" w:rsidRPr="004613AA" w:rsidRDefault="005C22EB" w:rsidP="005C22EB">
      <w:pPr>
        <w:tabs>
          <w:tab w:val="left" w:pos="567"/>
        </w:tabs>
        <w:spacing w:after="0" w:line="276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613A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научно-исследовательская деятельность;</w:t>
      </w:r>
    </w:p>
    <w:p w:rsidR="005C22EB" w:rsidRPr="004613AA" w:rsidRDefault="005C22EB" w:rsidP="005C22EB">
      <w:pPr>
        <w:tabs>
          <w:tab w:val="left" w:pos="567"/>
        </w:tabs>
        <w:spacing w:after="0" w:line="276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613A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экономика высшей школы.</w:t>
      </w:r>
    </w:p>
    <w:p w:rsidR="005C22EB" w:rsidRDefault="005C22EB" w:rsidP="005C22EB">
      <w:pPr>
        <w:tabs>
          <w:tab w:val="left" w:pos="567"/>
        </w:tabs>
        <w:spacing w:after="0" w:line="276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613AA">
        <w:rPr>
          <w:rFonts w:ascii="Times New Roman" w:hAnsi="Times New Roman"/>
          <w:sz w:val="28"/>
          <w:szCs w:val="28"/>
        </w:rPr>
        <w:t>Индивидуально по системе ИРИ (избирательное распространение информации) обслуж</w:t>
      </w:r>
      <w:r>
        <w:rPr>
          <w:rFonts w:ascii="Times New Roman" w:hAnsi="Times New Roman"/>
          <w:sz w:val="28"/>
          <w:szCs w:val="28"/>
        </w:rPr>
        <w:t xml:space="preserve">ивалось 21 абонентов по 12 темам. </w:t>
      </w:r>
      <w:r w:rsidRPr="004613AA">
        <w:rPr>
          <w:rFonts w:ascii="Times New Roman" w:hAnsi="Times New Roman"/>
          <w:sz w:val="28"/>
          <w:szCs w:val="28"/>
        </w:rPr>
        <w:t>Всего за 201</w:t>
      </w:r>
      <w:r>
        <w:rPr>
          <w:rFonts w:ascii="Times New Roman" w:hAnsi="Times New Roman"/>
          <w:sz w:val="28"/>
          <w:szCs w:val="28"/>
        </w:rPr>
        <w:t>4</w:t>
      </w:r>
      <w:r w:rsidRPr="004613A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4613AA">
        <w:rPr>
          <w:rFonts w:ascii="Times New Roman" w:hAnsi="Times New Roman"/>
          <w:sz w:val="28"/>
          <w:szCs w:val="28"/>
        </w:rPr>
        <w:t xml:space="preserve"> выдано </w:t>
      </w:r>
      <w:r>
        <w:rPr>
          <w:rFonts w:ascii="Times New Roman" w:hAnsi="Times New Roman"/>
          <w:sz w:val="28"/>
          <w:szCs w:val="28"/>
        </w:rPr>
        <w:t xml:space="preserve">163 </w:t>
      </w:r>
      <w:r w:rsidRPr="004613AA">
        <w:rPr>
          <w:rFonts w:ascii="Times New Roman" w:hAnsi="Times New Roman"/>
          <w:sz w:val="28"/>
          <w:szCs w:val="28"/>
        </w:rPr>
        <w:t>оповещений о новой литературе.</w:t>
      </w:r>
    </w:p>
    <w:p w:rsidR="005C22EB" w:rsidRPr="00411640" w:rsidRDefault="005C22EB" w:rsidP="005C22EB">
      <w:pPr>
        <w:pStyle w:val="a4"/>
        <w:spacing w:before="4" w:line="276" w:lineRule="auto"/>
        <w:ind w:left="5" w:firstLine="540"/>
        <w:jc w:val="both"/>
        <w:rPr>
          <w:sz w:val="28"/>
          <w:szCs w:val="28"/>
        </w:rPr>
      </w:pPr>
      <w:r w:rsidRPr="00706F82">
        <w:rPr>
          <w:sz w:val="28"/>
          <w:szCs w:val="28"/>
        </w:rPr>
        <w:t xml:space="preserve">Дни информации являются действенной формой работы по массовому информированию студентов и преподавателей о новой литературе, поступившей в библиотеку. Дни информации проводятся 1 раз в месяц в Выставочном зале библиотеки. За отчетный период  было проведено 8 «Дней </w:t>
      </w:r>
      <w:r w:rsidRPr="00411640">
        <w:rPr>
          <w:sz w:val="28"/>
          <w:szCs w:val="28"/>
        </w:rPr>
        <w:t>информации».</w:t>
      </w:r>
    </w:p>
    <w:p w:rsidR="005C22EB" w:rsidRPr="00411640" w:rsidRDefault="005C22EB" w:rsidP="005C22EB">
      <w:pPr>
        <w:pStyle w:val="a4"/>
        <w:spacing w:before="4" w:line="276" w:lineRule="auto"/>
        <w:ind w:left="5" w:firstLine="537"/>
        <w:jc w:val="both"/>
        <w:rPr>
          <w:sz w:val="28"/>
          <w:szCs w:val="28"/>
        </w:rPr>
      </w:pPr>
      <w:r w:rsidRPr="00411640">
        <w:rPr>
          <w:sz w:val="28"/>
          <w:szCs w:val="28"/>
        </w:rPr>
        <w:t xml:space="preserve">На просмотрах новой литературы было представлено 1523 издания, с которыми ознакомилось </w:t>
      </w:r>
      <w:r w:rsidR="00411640" w:rsidRPr="00411640">
        <w:rPr>
          <w:sz w:val="28"/>
          <w:szCs w:val="28"/>
        </w:rPr>
        <w:t>2</w:t>
      </w:r>
      <w:r w:rsidR="00411640">
        <w:rPr>
          <w:sz w:val="28"/>
          <w:szCs w:val="28"/>
        </w:rPr>
        <w:t>79</w:t>
      </w:r>
      <w:r w:rsidRPr="00411640">
        <w:rPr>
          <w:sz w:val="28"/>
          <w:szCs w:val="28"/>
        </w:rPr>
        <w:t xml:space="preserve"> человека. Количество просмотренных документов </w:t>
      </w:r>
      <w:r w:rsidR="00411640" w:rsidRPr="00411640">
        <w:rPr>
          <w:sz w:val="28"/>
          <w:szCs w:val="28"/>
        </w:rPr>
        <w:t>1528</w:t>
      </w:r>
      <w:r w:rsidRPr="00411640">
        <w:rPr>
          <w:sz w:val="28"/>
          <w:szCs w:val="28"/>
        </w:rPr>
        <w:t xml:space="preserve">, количество выданных - </w:t>
      </w:r>
      <w:r w:rsidR="00411640" w:rsidRPr="00411640">
        <w:rPr>
          <w:sz w:val="28"/>
          <w:szCs w:val="28"/>
        </w:rPr>
        <w:t>237</w:t>
      </w:r>
      <w:r w:rsidRPr="00411640">
        <w:rPr>
          <w:sz w:val="28"/>
          <w:szCs w:val="28"/>
        </w:rPr>
        <w:t>.</w:t>
      </w:r>
    </w:p>
    <w:p w:rsidR="00AD5591" w:rsidRPr="00991AEB" w:rsidRDefault="00AD5591" w:rsidP="00AD5591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7" w:name="_Toc409776045"/>
      <w:r w:rsidRPr="00991AEB">
        <w:rPr>
          <w:rFonts w:ascii="Times New Roman" w:hAnsi="Times New Roman" w:cs="Times New Roman"/>
          <w:sz w:val="28"/>
          <w:szCs w:val="28"/>
        </w:rPr>
        <w:lastRenderedPageBreak/>
        <w:t>АВТОМАТИЗАЦИЯ И КОМПЬЮТЕРИЗАЦИЯ БИБЛИОТЕЧНЫХ ПРОЦЕССОВ</w:t>
      </w:r>
      <w:bookmarkEnd w:id="7"/>
    </w:p>
    <w:p w:rsidR="00AD5591" w:rsidRPr="00517FD3" w:rsidRDefault="00AD5591" w:rsidP="00AD5591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7FD3">
        <w:rPr>
          <w:rFonts w:ascii="Times New Roman" w:hAnsi="Times New Roman"/>
          <w:sz w:val="28"/>
          <w:szCs w:val="28"/>
        </w:rPr>
        <w:t>Продолжилась планомерная работа по автоматизации библиотечно-библиографических и информационных процессов:</w:t>
      </w:r>
    </w:p>
    <w:p w:rsidR="00AD5591" w:rsidRPr="00517FD3" w:rsidRDefault="00AD5591" w:rsidP="00AD5591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7FD3">
        <w:rPr>
          <w:rFonts w:ascii="Times New Roman" w:hAnsi="Times New Roman"/>
          <w:sz w:val="28"/>
          <w:szCs w:val="28"/>
        </w:rPr>
        <w:t>•</w:t>
      </w:r>
      <w:r w:rsidRPr="00517FD3">
        <w:rPr>
          <w:rFonts w:ascii="Times New Roman" w:hAnsi="Times New Roman"/>
          <w:sz w:val="28"/>
          <w:szCs w:val="28"/>
        </w:rPr>
        <w:tab/>
        <w:t xml:space="preserve">Ежедневный контроль технического состояния компьютеров и периферийного оборудования (принтеров, сканеров, </w:t>
      </w:r>
      <w:proofErr w:type="spellStart"/>
      <w:r w:rsidRPr="00517FD3">
        <w:rPr>
          <w:rFonts w:ascii="Times New Roman" w:hAnsi="Times New Roman"/>
          <w:sz w:val="28"/>
          <w:szCs w:val="28"/>
        </w:rPr>
        <w:t>хабов</w:t>
      </w:r>
      <w:proofErr w:type="spellEnd"/>
      <w:r w:rsidRPr="00517FD3">
        <w:rPr>
          <w:rFonts w:ascii="Times New Roman" w:hAnsi="Times New Roman"/>
          <w:sz w:val="28"/>
          <w:szCs w:val="28"/>
        </w:rPr>
        <w:t xml:space="preserve"> и др.) </w:t>
      </w:r>
    </w:p>
    <w:p w:rsidR="00AD5591" w:rsidRPr="00517FD3" w:rsidRDefault="00AD5591" w:rsidP="00AD5591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7FD3">
        <w:rPr>
          <w:rFonts w:ascii="Times New Roman" w:hAnsi="Times New Roman"/>
          <w:sz w:val="28"/>
          <w:szCs w:val="28"/>
        </w:rPr>
        <w:t>•</w:t>
      </w:r>
      <w:r w:rsidRPr="00517FD3">
        <w:rPr>
          <w:rFonts w:ascii="Times New Roman" w:hAnsi="Times New Roman"/>
          <w:sz w:val="28"/>
          <w:szCs w:val="28"/>
        </w:rPr>
        <w:tab/>
        <w:t>Еженедельное архивное копирование данных, хранящихся на сервере библиотеки.</w:t>
      </w:r>
    </w:p>
    <w:p w:rsidR="00AD5591" w:rsidRPr="00517FD3" w:rsidRDefault="00AD5591" w:rsidP="00AD5591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7FD3">
        <w:rPr>
          <w:rFonts w:ascii="Times New Roman" w:hAnsi="Times New Roman"/>
          <w:sz w:val="28"/>
          <w:szCs w:val="28"/>
        </w:rPr>
        <w:t>•</w:t>
      </w:r>
      <w:r w:rsidRPr="00517FD3">
        <w:rPr>
          <w:rFonts w:ascii="Times New Roman" w:hAnsi="Times New Roman"/>
          <w:sz w:val="28"/>
          <w:szCs w:val="28"/>
        </w:rPr>
        <w:tab/>
        <w:t>Консультирование и обучение сотрудников работе с вводимым в эксплуатацию новым оборудованием и программными средствами.</w:t>
      </w:r>
    </w:p>
    <w:p w:rsidR="00715826" w:rsidRDefault="00715826" w:rsidP="00AD5591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517FD3" w:rsidRPr="00517FD3">
        <w:rPr>
          <w:rFonts w:ascii="Times New Roman" w:hAnsi="Times New Roman"/>
          <w:sz w:val="28"/>
          <w:szCs w:val="28"/>
        </w:rPr>
        <w:t xml:space="preserve">1.01.2015 года </w:t>
      </w:r>
      <w:r>
        <w:rPr>
          <w:rFonts w:ascii="Times New Roman" w:hAnsi="Times New Roman"/>
          <w:sz w:val="28"/>
          <w:szCs w:val="28"/>
        </w:rPr>
        <w:t>компьютерный парк библиотеки не увеличился и составил</w:t>
      </w:r>
      <w:r w:rsidR="00517FD3" w:rsidRPr="00517FD3">
        <w:rPr>
          <w:rFonts w:ascii="Times New Roman" w:hAnsi="Times New Roman"/>
          <w:sz w:val="28"/>
          <w:szCs w:val="28"/>
        </w:rPr>
        <w:t xml:space="preserve"> 69 ПК, из них 37 – это АРМ для пользователей. В отчетном году пересмотрен план размещения компьютерной техники, в связи с чем, были переставлены некоторые ПК из аудиторий, где был переизбыток АРМ в места где, наоборот, был недостаток (в читальные залы при общежитиях). </w:t>
      </w:r>
      <w:r>
        <w:rPr>
          <w:rFonts w:ascii="Times New Roman" w:hAnsi="Times New Roman"/>
          <w:sz w:val="28"/>
          <w:szCs w:val="28"/>
        </w:rPr>
        <w:t xml:space="preserve">Причиной низкой эффективности использования ПК стала </w:t>
      </w:r>
      <w:r w:rsidR="00517FD3" w:rsidRPr="00517FD3">
        <w:rPr>
          <w:rFonts w:ascii="Times New Roman" w:hAnsi="Times New Roman"/>
          <w:sz w:val="28"/>
          <w:szCs w:val="28"/>
        </w:rPr>
        <w:t>бесплатн</w:t>
      </w:r>
      <w:r>
        <w:rPr>
          <w:rFonts w:ascii="Times New Roman" w:hAnsi="Times New Roman"/>
          <w:sz w:val="28"/>
          <w:szCs w:val="28"/>
        </w:rPr>
        <w:t>ая</w:t>
      </w:r>
      <w:r w:rsidR="00517FD3" w:rsidRPr="00517F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7FD3" w:rsidRPr="00517FD3">
        <w:rPr>
          <w:rFonts w:ascii="Times New Roman" w:hAnsi="Times New Roman"/>
          <w:sz w:val="28"/>
          <w:szCs w:val="28"/>
        </w:rPr>
        <w:t>Wi-Fi</w:t>
      </w:r>
      <w:proofErr w:type="spellEnd"/>
      <w:r>
        <w:rPr>
          <w:rFonts w:ascii="Times New Roman" w:hAnsi="Times New Roman"/>
          <w:sz w:val="28"/>
          <w:szCs w:val="28"/>
        </w:rPr>
        <w:t xml:space="preserve"> зона. </w:t>
      </w:r>
      <w:r w:rsidR="00740905" w:rsidRPr="00517FD3">
        <w:rPr>
          <w:rFonts w:ascii="Times New Roman" w:hAnsi="Times New Roman"/>
          <w:sz w:val="28"/>
          <w:szCs w:val="28"/>
        </w:rPr>
        <w:t>В</w:t>
      </w:r>
      <w:r w:rsidR="00C30DE4">
        <w:rPr>
          <w:rFonts w:ascii="Times New Roman" w:hAnsi="Times New Roman"/>
          <w:sz w:val="28"/>
          <w:szCs w:val="28"/>
        </w:rPr>
        <w:t xml:space="preserve"> отчетном году  выдано 41907 </w:t>
      </w:r>
      <w:proofErr w:type="spellStart"/>
      <w:r w:rsidR="00C30DE4">
        <w:rPr>
          <w:rFonts w:ascii="Times New Roman" w:hAnsi="Times New Roman"/>
          <w:sz w:val="28"/>
          <w:szCs w:val="28"/>
        </w:rPr>
        <w:t>ip</w:t>
      </w:r>
      <w:proofErr w:type="spellEnd"/>
      <w:r w:rsidR="00C30DE4">
        <w:rPr>
          <w:rFonts w:ascii="Times New Roman" w:hAnsi="Times New Roman"/>
          <w:sz w:val="28"/>
          <w:szCs w:val="28"/>
        </w:rPr>
        <w:t>-</w:t>
      </w:r>
      <w:r w:rsidR="00740905" w:rsidRPr="00517FD3">
        <w:rPr>
          <w:rFonts w:ascii="Times New Roman" w:hAnsi="Times New Roman"/>
          <w:sz w:val="28"/>
          <w:szCs w:val="28"/>
        </w:rPr>
        <w:t>адресов.</w:t>
      </w:r>
    </w:p>
    <w:p w:rsidR="00F3728D" w:rsidRPr="00517FD3" w:rsidRDefault="00740905" w:rsidP="00AD5591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Также, </w:t>
      </w:r>
      <w:r w:rsidR="00517FD3" w:rsidRPr="00517FD3">
        <w:rPr>
          <w:rFonts w:ascii="Times New Roman" w:hAnsi="Times New Roman"/>
          <w:sz w:val="28"/>
          <w:szCs w:val="28"/>
        </w:rPr>
        <w:t xml:space="preserve"> библиотека имеет в своем распоряжении 21 единицу множительной техники (ксероксы, принтеры, сканеры, МФУ), 100% ПК подключены к Интернету и локальной сети. </w:t>
      </w:r>
    </w:p>
    <w:p w:rsidR="00715826" w:rsidRDefault="00715826" w:rsidP="00715826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15826">
        <w:rPr>
          <w:rFonts w:ascii="Times New Roman" w:hAnsi="Times New Roman"/>
          <w:sz w:val="28"/>
          <w:szCs w:val="28"/>
        </w:rPr>
        <w:t>Успешное функционирование современной научн</w:t>
      </w:r>
      <w:r>
        <w:rPr>
          <w:rFonts w:ascii="Times New Roman" w:hAnsi="Times New Roman"/>
          <w:sz w:val="28"/>
          <w:szCs w:val="28"/>
        </w:rPr>
        <w:t xml:space="preserve">ой библиотеки во многом зависит </w:t>
      </w:r>
      <w:r w:rsidRPr="00715826">
        <w:rPr>
          <w:rFonts w:ascii="Times New Roman" w:hAnsi="Times New Roman"/>
          <w:sz w:val="28"/>
          <w:szCs w:val="28"/>
        </w:rPr>
        <w:t>от программного обеспечения, в 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826">
        <w:rPr>
          <w:rFonts w:ascii="Times New Roman" w:hAnsi="Times New Roman"/>
          <w:sz w:val="28"/>
          <w:szCs w:val="28"/>
        </w:rPr>
        <w:t>работает библиотека.</w:t>
      </w:r>
    </w:p>
    <w:p w:rsidR="00715826" w:rsidRDefault="00715826" w:rsidP="00715826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научной библиотеке БГСХА с 2000г. </w:t>
      </w:r>
      <w:r w:rsidRPr="00715826">
        <w:rPr>
          <w:rFonts w:ascii="Times New Roman" w:hAnsi="Times New Roman"/>
          <w:sz w:val="28"/>
          <w:szCs w:val="28"/>
        </w:rPr>
        <w:t>используется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826">
        <w:rPr>
          <w:rFonts w:ascii="Times New Roman" w:hAnsi="Times New Roman"/>
          <w:sz w:val="28"/>
          <w:szCs w:val="28"/>
        </w:rPr>
        <w:t>система автоматизации библиотек (САБ) ИР</w:t>
      </w:r>
      <w:r>
        <w:rPr>
          <w:rFonts w:ascii="Times New Roman" w:hAnsi="Times New Roman"/>
          <w:sz w:val="28"/>
          <w:szCs w:val="28"/>
        </w:rPr>
        <w:t xml:space="preserve">БИС (разработчик ГПНТБ России), </w:t>
      </w:r>
      <w:r w:rsidRPr="00715826">
        <w:rPr>
          <w:rFonts w:ascii="Times New Roman" w:hAnsi="Times New Roman"/>
          <w:sz w:val="28"/>
          <w:szCs w:val="28"/>
        </w:rPr>
        <w:t>поддерживающая традиционные библиотечные технологии и ориентированная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826">
        <w:rPr>
          <w:rFonts w:ascii="Times New Roman" w:hAnsi="Times New Roman"/>
          <w:sz w:val="28"/>
          <w:szCs w:val="28"/>
        </w:rPr>
        <w:t>дальнейшее развитие информационных технологий.</w:t>
      </w:r>
    </w:p>
    <w:p w:rsidR="00715826" w:rsidRDefault="00715826" w:rsidP="00715826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библиотеке реализованы </w:t>
      </w:r>
      <w:r w:rsidRPr="00715826">
        <w:rPr>
          <w:rFonts w:ascii="Times New Roman" w:hAnsi="Times New Roman"/>
          <w:sz w:val="28"/>
          <w:szCs w:val="28"/>
        </w:rPr>
        <w:t>технологии автоматизации на основе взаимосвязанного функционирования 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826">
        <w:rPr>
          <w:rFonts w:ascii="Times New Roman" w:hAnsi="Times New Roman"/>
          <w:sz w:val="28"/>
          <w:szCs w:val="28"/>
        </w:rPr>
        <w:t>модулей: автоматизированное рабочее место (АРМ) «Администратор», АРМ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826">
        <w:rPr>
          <w:rFonts w:ascii="Times New Roman" w:hAnsi="Times New Roman"/>
          <w:sz w:val="28"/>
          <w:szCs w:val="28"/>
        </w:rPr>
        <w:t>«Каталогизатор», АРМ «Комплектатор», АРМ</w:t>
      </w:r>
      <w:r>
        <w:rPr>
          <w:rFonts w:ascii="Times New Roman" w:hAnsi="Times New Roman"/>
          <w:sz w:val="28"/>
          <w:szCs w:val="28"/>
        </w:rPr>
        <w:t xml:space="preserve"> «Читатель»,</w:t>
      </w:r>
      <w:r w:rsidR="00487008">
        <w:rPr>
          <w:rFonts w:ascii="Times New Roman" w:hAnsi="Times New Roman"/>
          <w:sz w:val="28"/>
          <w:szCs w:val="28"/>
        </w:rPr>
        <w:t xml:space="preserve"> АРМ «</w:t>
      </w:r>
      <w:proofErr w:type="spellStart"/>
      <w:r w:rsidR="00487008">
        <w:rPr>
          <w:rFonts w:ascii="Times New Roman" w:hAnsi="Times New Roman"/>
          <w:sz w:val="28"/>
          <w:szCs w:val="28"/>
        </w:rPr>
        <w:t>Книгообеспеченность</w:t>
      </w:r>
      <w:proofErr w:type="spellEnd"/>
      <w:r w:rsidR="00487008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АРМ «Книговыдача», WEB-ИРБИС.</w:t>
      </w:r>
      <w:proofErr w:type="gramEnd"/>
    </w:p>
    <w:p w:rsidR="00AD5591" w:rsidRDefault="00AD5591" w:rsidP="00AD5591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7FD3">
        <w:rPr>
          <w:rFonts w:ascii="Times New Roman" w:hAnsi="Times New Roman"/>
          <w:sz w:val="28"/>
          <w:szCs w:val="28"/>
        </w:rPr>
        <w:t xml:space="preserve">На сегодняшний день общий объем электронного каталога составляет  </w:t>
      </w:r>
      <w:r w:rsidR="00517FD3" w:rsidRPr="00517FD3">
        <w:rPr>
          <w:rFonts w:ascii="Times New Roman" w:hAnsi="Times New Roman"/>
          <w:sz w:val="28"/>
          <w:szCs w:val="28"/>
        </w:rPr>
        <w:t>190 193</w:t>
      </w:r>
      <w:r w:rsidRPr="00517FD3">
        <w:rPr>
          <w:rFonts w:ascii="Times New Roman" w:hAnsi="Times New Roman"/>
          <w:b/>
          <w:sz w:val="28"/>
          <w:szCs w:val="28"/>
        </w:rPr>
        <w:t xml:space="preserve"> </w:t>
      </w:r>
      <w:r w:rsidRPr="00517FD3">
        <w:rPr>
          <w:rFonts w:ascii="Times New Roman" w:hAnsi="Times New Roman"/>
          <w:sz w:val="28"/>
          <w:szCs w:val="28"/>
        </w:rPr>
        <w:t>библиографи</w:t>
      </w:r>
      <w:r w:rsidR="00473FEF" w:rsidRPr="00517FD3">
        <w:rPr>
          <w:rFonts w:ascii="Times New Roman" w:hAnsi="Times New Roman"/>
          <w:sz w:val="28"/>
          <w:szCs w:val="28"/>
        </w:rPr>
        <w:t xml:space="preserve">ческих записей и состоит из 23 </w:t>
      </w:r>
      <w:r w:rsidRPr="00517FD3">
        <w:rPr>
          <w:rFonts w:ascii="Times New Roman" w:hAnsi="Times New Roman"/>
          <w:sz w:val="28"/>
          <w:szCs w:val="28"/>
        </w:rPr>
        <w:t>баз данных. За 201</w:t>
      </w:r>
      <w:r w:rsidR="00517FD3" w:rsidRPr="00517FD3">
        <w:rPr>
          <w:rFonts w:ascii="Times New Roman" w:hAnsi="Times New Roman"/>
          <w:sz w:val="28"/>
          <w:szCs w:val="28"/>
        </w:rPr>
        <w:t>4</w:t>
      </w:r>
      <w:r w:rsidRPr="00517FD3">
        <w:rPr>
          <w:rFonts w:ascii="Times New Roman" w:hAnsi="Times New Roman"/>
          <w:sz w:val="28"/>
          <w:szCs w:val="28"/>
        </w:rPr>
        <w:t xml:space="preserve">г. абсолютный прирост в </w:t>
      </w:r>
      <w:proofErr w:type="gramStart"/>
      <w:r w:rsidRPr="00517FD3">
        <w:rPr>
          <w:rFonts w:ascii="Times New Roman" w:hAnsi="Times New Roman"/>
          <w:sz w:val="28"/>
          <w:szCs w:val="28"/>
        </w:rPr>
        <w:t>ЭК</w:t>
      </w:r>
      <w:proofErr w:type="gramEnd"/>
      <w:r w:rsidRPr="00517FD3">
        <w:rPr>
          <w:rFonts w:ascii="Times New Roman" w:hAnsi="Times New Roman"/>
          <w:sz w:val="28"/>
          <w:szCs w:val="28"/>
        </w:rPr>
        <w:t xml:space="preserve"> составил </w:t>
      </w:r>
      <w:r w:rsidR="00517FD3" w:rsidRPr="00517FD3">
        <w:rPr>
          <w:rFonts w:ascii="Times New Roman" w:hAnsi="Times New Roman"/>
          <w:sz w:val="28"/>
          <w:szCs w:val="28"/>
        </w:rPr>
        <w:t>9240</w:t>
      </w:r>
      <w:r w:rsidR="00C30DE4">
        <w:rPr>
          <w:rFonts w:ascii="Times New Roman" w:hAnsi="Times New Roman"/>
          <w:sz w:val="28"/>
          <w:szCs w:val="28"/>
        </w:rPr>
        <w:t xml:space="preserve"> записей</w:t>
      </w:r>
      <w:r w:rsidRPr="00517FD3">
        <w:rPr>
          <w:rFonts w:ascii="Times New Roman" w:hAnsi="Times New Roman"/>
          <w:sz w:val="28"/>
          <w:szCs w:val="28"/>
        </w:rPr>
        <w:t>.</w:t>
      </w:r>
    </w:p>
    <w:p w:rsidR="00487008" w:rsidRPr="00517FD3" w:rsidRDefault="00487008" w:rsidP="00AD5591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отчетного периода в</w:t>
      </w:r>
      <w:r w:rsidRPr="00487008">
        <w:rPr>
          <w:rFonts w:ascii="Times New Roman" w:hAnsi="Times New Roman"/>
          <w:sz w:val="28"/>
          <w:szCs w:val="28"/>
        </w:rPr>
        <w:t xml:space="preserve">несено новое методическое решение по формированию электронного каталога, </w:t>
      </w:r>
      <w:r>
        <w:rPr>
          <w:rFonts w:ascii="Times New Roman" w:hAnsi="Times New Roman"/>
          <w:sz w:val="28"/>
          <w:szCs w:val="28"/>
        </w:rPr>
        <w:t xml:space="preserve">частично </w:t>
      </w:r>
      <w:r w:rsidRPr="00487008">
        <w:rPr>
          <w:rFonts w:ascii="Times New Roman" w:hAnsi="Times New Roman"/>
          <w:sz w:val="28"/>
          <w:szCs w:val="28"/>
        </w:rPr>
        <w:t xml:space="preserve">пересмотрена архитектура </w:t>
      </w:r>
      <w:proofErr w:type="gramStart"/>
      <w:r>
        <w:rPr>
          <w:rFonts w:ascii="Times New Roman" w:hAnsi="Times New Roman"/>
          <w:sz w:val="28"/>
          <w:szCs w:val="28"/>
        </w:rPr>
        <w:t>ЭК</w:t>
      </w:r>
      <w:proofErr w:type="gramEnd"/>
      <w:r>
        <w:rPr>
          <w:rFonts w:ascii="Times New Roman" w:hAnsi="Times New Roman"/>
          <w:sz w:val="28"/>
          <w:szCs w:val="28"/>
        </w:rPr>
        <w:t>, н</w:t>
      </w:r>
      <w:r w:rsidRPr="00487008">
        <w:rPr>
          <w:rFonts w:ascii="Times New Roman" w:hAnsi="Times New Roman"/>
          <w:sz w:val="28"/>
          <w:szCs w:val="28"/>
        </w:rPr>
        <w:t>ачата разработка новых рабочих инструкций для отделов библиотеки.</w:t>
      </w:r>
    </w:p>
    <w:p w:rsidR="00487008" w:rsidRDefault="00487008" w:rsidP="00DA21A0">
      <w:pPr>
        <w:spacing w:after="0" w:line="276" w:lineRule="auto"/>
        <w:ind w:firstLine="53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A21A0" w:rsidRPr="00386C58" w:rsidRDefault="00DA21A0" w:rsidP="00DA21A0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86C58">
        <w:rPr>
          <w:rFonts w:ascii="Times New Roman" w:hAnsi="Times New Roman"/>
          <w:sz w:val="28"/>
          <w:szCs w:val="28"/>
        </w:rPr>
        <w:t xml:space="preserve">Вопросы соблюдения ФГОС ВПО в части обеспечения образовательного процесса </w:t>
      </w:r>
      <w:r w:rsidR="00386C58" w:rsidRPr="00386C58">
        <w:rPr>
          <w:rFonts w:ascii="Times New Roman" w:hAnsi="Times New Roman"/>
          <w:sz w:val="28"/>
          <w:szCs w:val="28"/>
        </w:rPr>
        <w:t>электронно-библиотечными системами</w:t>
      </w:r>
      <w:r w:rsidRPr="00386C58">
        <w:rPr>
          <w:rFonts w:ascii="Times New Roman" w:hAnsi="Times New Roman"/>
          <w:sz w:val="28"/>
          <w:szCs w:val="28"/>
        </w:rPr>
        <w:t xml:space="preserve"> рассматри</w:t>
      </w:r>
      <w:r w:rsidR="00487008" w:rsidRPr="00386C58">
        <w:rPr>
          <w:rFonts w:ascii="Times New Roman" w:hAnsi="Times New Roman"/>
          <w:sz w:val="28"/>
          <w:szCs w:val="28"/>
        </w:rPr>
        <w:t>вались</w:t>
      </w:r>
      <w:r w:rsidRPr="00386C58">
        <w:rPr>
          <w:rFonts w:ascii="Times New Roman" w:hAnsi="Times New Roman"/>
          <w:sz w:val="28"/>
          <w:szCs w:val="28"/>
        </w:rPr>
        <w:t xml:space="preserve"> при проведении государственной аккредитации </w:t>
      </w:r>
      <w:r w:rsidR="00487008" w:rsidRPr="00386C58">
        <w:rPr>
          <w:rFonts w:ascii="Times New Roman" w:hAnsi="Times New Roman"/>
          <w:sz w:val="28"/>
          <w:szCs w:val="28"/>
        </w:rPr>
        <w:t xml:space="preserve">2014г. </w:t>
      </w:r>
    </w:p>
    <w:p w:rsidR="00487008" w:rsidRDefault="00487008" w:rsidP="00386C58">
      <w:pPr>
        <w:pStyle w:val="a4"/>
        <w:spacing w:before="4" w:line="276" w:lineRule="auto"/>
        <w:ind w:left="5" w:firstLine="537"/>
        <w:jc w:val="both"/>
        <w:rPr>
          <w:sz w:val="28"/>
          <w:szCs w:val="28"/>
        </w:rPr>
      </w:pPr>
      <w:r w:rsidRPr="00386C58">
        <w:rPr>
          <w:sz w:val="28"/>
          <w:szCs w:val="28"/>
        </w:rPr>
        <w:t>В связи с чем, в 2014г. были заключены лицензионные соглашения с</w:t>
      </w:r>
      <w:r w:rsidR="00386C58">
        <w:rPr>
          <w:sz w:val="28"/>
          <w:szCs w:val="28"/>
        </w:rPr>
        <w:t>о следующими ресурсами:</w:t>
      </w:r>
    </w:p>
    <w:p w:rsidR="00386C58" w:rsidRPr="00386C58" w:rsidRDefault="00386C58" w:rsidP="00386C58">
      <w:pPr>
        <w:pStyle w:val="a4"/>
        <w:spacing w:before="4" w:line="276" w:lineRule="auto"/>
        <w:ind w:left="5" w:firstLine="537"/>
        <w:jc w:val="both"/>
        <w:rPr>
          <w:sz w:val="28"/>
          <w:szCs w:val="28"/>
        </w:rPr>
      </w:pPr>
      <w:r w:rsidRPr="00386C58">
        <w:rPr>
          <w:sz w:val="28"/>
          <w:szCs w:val="28"/>
        </w:rPr>
        <w:t>1.</w:t>
      </w:r>
      <w:r w:rsidRPr="00386C58">
        <w:rPr>
          <w:sz w:val="28"/>
          <w:szCs w:val="28"/>
        </w:rPr>
        <w:tab/>
        <w:t xml:space="preserve">ЭБС Издательства «ЛАНЬ» (www.e.lanbook.com). Предоставлен доступ к 16 полнотекстовым пакетам по профилю вуза, также  доступен полнотекстовый архив 72 научных журналов, таких как «Известия </w:t>
      </w:r>
      <w:proofErr w:type="spellStart"/>
      <w:r w:rsidRPr="00386C58">
        <w:rPr>
          <w:sz w:val="28"/>
          <w:szCs w:val="28"/>
        </w:rPr>
        <w:t>Тимирязевской</w:t>
      </w:r>
      <w:proofErr w:type="spellEnd"/>
      <w:r w:rsidRPr="00386C58">
        <w:rPr>
          <w:sz w:val="28"/>
          <w:szCs w:val="28"/>
        </w:rPr>
        <w:t xml:space="preserve"> сельскохозяйственной академии», «Вестник АПК </w:t>
      </w:r>
      <w:proofErr w:type="spellStart"/>
      <w:r w:rsidRPr="00386C58">
        <w:rPr>
          <w:sz w:val="28"/>
          <w:szCs w:val="28"/>
        </w:rPr>
        <w:t>Верхневолжья</w:t>
      </w:r>
      <w:proofErr w:type="spellEnd"/>
      <w:r w:rsidRPr="00386C58">
        <w:rPr>
          <w:sz w:val="28"/>
          <w:szCs w:val="28"/>
        </w:rPr>
        <w:t xml:space="preserve">» (Ярославской ГСХА), «Вестник </w:t>
      </w:r>
      <w:proofErr w:type="spellStart"/>
      <w:r w:rsidRPr="00386C58">
        <w:rPr>
          <w:sz w:val="28"/>
          <w:szCs w:val="28"/>
        </w:rPr>
        <w:t>ОрелГАУ</w:t>
      </w:r>
      <w:proofErr w:type="spellEnd"/>
      <w:r w:rsidRPr="00386C58">
        <w:rPr>
          <w:sz w:val="28"/>
          <w:szCs w:val="28"/>
        </w:rPr>
        <w:t xml:space="preserve">»,  «Вестник Челябинской </w:t>
      </w:r>
      <w:proofErr w:type="spellStart"/>
      <w:r w:rsidRPr="00386C58">
        <w:rPr>
          <w:sz w:val="28"/>
          <w:szCs w:val="28"/>
        </w:rPr>
        <w:t>агроинженерной</w:t>
      </w:r>
      <w:proofErr w:type="spellEnd"/>
      <w:r w:rsidRPr="00386C58">
        <w:rPr>
          <w:sz w:val="28"/>
          <w:szCs w:val="28"/>
        </w:rPr>
        <w:t xml:space="preserve"> академии», «Вопросы нормативно-правового регулирования в ветеринарии», «Аграрный вестник Урала» (</w:t>
      </w:r>
      <w:proofErr w:type="spellStart"/>
      <w:r w:rsidRPr="00386C58">
        <w:rPr>
          <w:sz w:val="28"/>
          <w:szCs w:val="28"/>
        </w:rPr>
        <w:t>УрГАУ</w:t>
      </w:r>
      <w:proofErr w:type="spellEnd"/>
      <w:r w:rsidRPr="00386C58">
        <w:rPr>
          <w:sz w:val="28"/>
          <w:szCs w:val="28"/>
        </w:rPr>
        <w:t>) и др.</w:t>
      </w:r>
    </w:p>
    <w:p w:rsidR="00386C58" w:rsidRPr="00386C58" w:rsidRDefault="00386C58" w:rsidP="00386C58">
      <w:pPr>
        <w:pStyle w:val="a4"/>
        <w:spacing w:before="4" w:line="276" w:lineRule="auto"/>
        <w:ind w:left="5" w:firstLine="537"/>
        <w:jc w:val="both"/>
        <w:rPr>
          <w:sz w:val="28"/>
          <w:szCs w:val="28"/>
        </w:rPr>
      </w:pPr>
      <w:r w:rsidRPr="00386C58">
        <w:rPr>
          <w:sz w:val="28"/>
          <w:szCs w:val="28"/>
        </w:rPr>
        <w:t>2.</w:t>
      </w:r>
      <w:r w:rsidRPr="00386C58">
        <w:rPr>
          <w:sz w:val="28"/>
          <w:szCs w:val="28"/>
        </w:rPr>
        <w:tab/>
        <w:t>ЭБС Издательства «Инфра-М» ZNANIUM.com (полная подписка на ресурс).</w:t>
      </w:r>
    </w:p>
    <w:p w:rsidR="00386C58" w:rsidRPr="00386C58" w:rsidRDefault="00386C58" w:rsidP="00386C58">
      <w:pPr>
        <w:pStyle w:val="a4"/>
        <w:spacing w:before="4" w:line="276" w:lineRule="auto"/>
        <w:ind w:left="5" w:firstLine="537"/>
        <w:jc w:val="both"/>
        <w:rPr>
          <w:sz w:val="28"/>
          <w:szCs w:val="28"/>
        </w:rPr>
      </w:pPr>
      <w:r w:rsidRPr="00386C58">
        <w:rPr>
          <w:sz w:val="28"/>
          <w:szCs w:val="28"/>
        </w:rPr>
        <w:t>3.</w:t>
      </w:r>
      <w:r w:rsidRPr="00386C58">
        <w:rPr>
          <w:sz w:val="28"/>
          <w:szCs w:val="28"/>
        </w:rPr>
        <w:tab/>
        <w:t>ЭБС «</w:t>
      </w:r>
      <w:proofErr w:type="spellStart"/>
      <w:r w:rsidRPr="00386C58">
        <w:rPr>
          <w:sz w:val="28"/>
          <w:szCs w:val="28"/>
        </w:rPr>
        <w:t>Руконт</w:t>
      </w:r>
      <w:proofErr w:type="spellEnd"/>
      <w:r w:rsidRPr="00386C58">
        <w:rPr>
          <w:sz w:val="28"/>
          <w:szCs w:val="28"/>
        </w:rPr>
        <w:t>» (пользовательская коллекция по профилю вуза).</w:t>
      </w:r>
    </w:p>
    <w:p w:rsidR="004A43F9" w:rsidRDefault="004A43F9" w:rsidP="004A43F9">
      <w:pPr>
        <w:pStyle w:val="a4"/>
        <w:spacing w:before="4" w:line="276" w:lineRule="auto"/>
        <w:ind w:left="5" w:firstLine="537"/>
        <w:jc w:val="right"/>
        <w:rPr>
          <w:sz w:val="28"/>
          <w:szCs w:val="28"/>
        </w:rPr>
      </w:pPr>
      <w:r w:rsidRPr="007B66E5">
        <w:rPr>
          <w:b/>
        </w:rPr>
        <w:t xml:space="preserve">Таблица </w:t>
      </w:r>
      <w:r>
        <w:rPr>
          <w:b/>
        </w:rPr>
        <w:t>8</w:t>
      </w:r>
      <w:r w:rsidRPr="00FB2B65">
        <w:rPr>
          <w:b/>
        </w:rPr>
        <w:t xml:space="preserve">.  </w:t>
      </w:r>
      <w:r>
        <w:rPr>
          <w:b/>
        </w:rPr>
        <w:t>Сводная характеристика ЭБС</w:t>
      </w:r>
      <w:r w:rsidRPr="007B66E5">
        <w:rPr>
          <w:b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4"/>
        <w:gridCol w:w="1395"/>
        <w:gridCol w:w="1319"/>
        <w:gridCol w:w="1418"/>
        <w:gridCol w:w="1276"/>
        <w:gridCol w:w="1275"/>
      </w:tblGrid>
      <w:tr w:rsidR="00386C58" w:rsidRPr="00386C58" w:rsidTr="00513050">
        <w:trPr>
          <w:trHeight w:val="145"/>
        </w:trPr>
        <w:tc>
          <w:tcPr>
            <w:tcW w:w="3064" w:type="dxa"/>
            <w:shd w:val="clear" w:color="auto" w:fill="auto"/>
            <w:vAlign w:val="center"/>
          </w:tcPr>
          <w:p w:rsidR="00386C58" w:rsidRPr="00513050" w:rsidRDefault="00386C58" w:rsidP="0051305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050">
              <w:rPr>
                <w:rFonts w:ascii="Times New Roman" w:hAnsi="Times New Roman"/>
                <w:b/>
                <w:sz w:val="24"/>
                <w:szCs w:val="24"/>
              </w:rPr>
              <w:t>Содержательные характеристики электронно-библиотечной системы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386C58" w:rsidRPr="00513050" w:rsidRDefault="00386C58" w:rsidP="00513050">
            <w:pPr>
              <w:ind w:right="-10" w:firstLine="0"/>
              <w:jc w:val="center"/>
            </w:pPr>
            <w:proofErr w:type="spellStart"/>
            <w:r w:rsidRPr="00513050">
              <w:rPr>
                <w:rFonts w:ascii="Times New Roman" w:hAnsi="Times New Roman"/>
                <w:b/>
                <w:sz w:val="24"/>
                <w:szCs w:val="24"/>
              </w:rPr>
              <w:t>Минимал</w:t>
            </w:r>
            <w:proofErr w:type="spellEnd"/>
            <w:proofErr w:type="gramStart"/>
            <w:r w:rsidR="0051305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1305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513050">
              <w:rPr>
                <w:rFonts w:ascii="Times New Roman" w:hAnsi="Times New Roman"/>
                <w:b/>
                <w:sz w:val="24"/>
                <w:szCs w:val="24"/>
              </w:rPr>
              <w:t>базовое) значение</w:t>
            </w:r>
          </w:p>
        </w:tc>
        <w:tc>
          <w:tcPr>
            <w:tcW w:w="1319" w:type="dxa"/>
            <w:vAlign w:val="center"/>
          </w:tcPr>
          <w:p w:rsidR="00386C58" w:rsidRPr="00513050" w:rsidRDefault="00386C58" w:rsidP="0051305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050">
              <w:rPr>
                <w:rFonts w:ascii="Times New Roman" w:hAnsi="Times New Roman"/>
                <w:b/>
                <w:sz w:val="24"/>
                <w:szCs w:val="24"/>
              </w:rPr>
              <w:t>ЭБС</w:t>
            </w:r>
          </w:p>
          <w:p w:rsidR="00386C58" w:rsidRPr="00513050" w:rsidRDefault="00386C58" w:rsidP="0051305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050">
              <w:rPr>
                <w:rFonts w:ascii="Times New Roman" w:hAnsi="Times New Roman"/>
                <w:b/>
                <w:sz w:val="24"/>
                <w:szCs w:val="24"/>
              </w:rPr>
              <w:t>«Лань»</w:t>
            </w:r>
          </w:p>
        </w:tc>
        <w:tc>
          <w:tcPr>
            <w:tcW w:w="1418" w:type="dxa"/>
            <w:vAlign w:val="center"/>
          </w:tcPr>
          <w:p w:rsidR="00386C58" w:rsidRPr="00513050" w:rsidRDefault="00386C58" w:rsidP="0051305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050">
              <w:rPr>
                <w:rFonts w:ascii="Times New Roman" w:hAnsi="Times New Roman"/>
                <w:b/>
                <w:sz w:val="24"/>
                <w:szCs w:val="24"/>
              </w:rPr>
              <w:t>ЭБС</w:t>
            </w:r>
          </w:p>
          <w:p w:rsidR="00386C58" w:rsidRPr="00513050" w:rsidRDefault="00386C58" w:rsidP="00513050">
            <w:pPr>
              <w:spacing w:after="0"/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050">
              <w:rPr>
                <w:rFonts w:ascii="Times New Roman" w:hAnsi="Times New Roman"/>
                <w:b/>
                <w:sz w:val="24"/>
                <w:szCs w:val="24"/>
              </w:rPr>
              <w:t>«ZNANIUM.</w:t>
            </w:r>
          </w:p>
          <w:p w:rsidR="00386C58" w:rsidRPr="00513050" w:rsidRDefault="00386C58" w:rsidP="0051305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13050">
              <w:rPr>
                <w:rFonts w:ascii="Times New Roman" w:hAnsi="Times New Roman"/>
                <w:b/>
                <w:sz w:val="24"/>
                <w:szCs w:val="24"/>
              </w:rPr>
              <w:t>com</w:t>
            </w:r>
            <w:proofErr w:type="spellEnd"/>
            <w:r w:rsidRPr="0051305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386C58" w:rsidRPr="00513050" w:rsidRDefault="00386C58" w:rsidP="0051305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050">
              <w:rPr>
                <w:rFonts w:ascii="Times New Roman" w:hAnsi="Times New Roman"/>
                <w:b/>
                <w:sz w:val="24"/>
                <w:szCs w:val="24"/>
              </w:rPr>
              <w:t>ЭБС</w:t>
            </w:r>
          </w:p>
          <w:p w:rsidR="00386C58" w:rsidRPr="00513050" w:rsidRDefault="00386C58" w:rsidP="0051305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05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13050">
              <w:rPr>
                <w:rFonts w:ascii="Times New Roman" w:hAnsi="Times New Roman"/>
                <w:b/>
                <w:sz w:val="24"/>
                <w:szCs w:val="24"/>
              </w:rPr>
              <w:t>Руконт</w:t>
            </w:r>
            <w:proofErr w:type="spellEnd"/>
            <w:r w:rsidRPr="0051305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  <w:vAlign w:val="center"/>
          </w:tcPr>
          <w:p w:rsidR="00386C58" w:rsidRPr="00513050" w:rsidRDefault="00386C58" w:rsidP="00513050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050">
              <w:rPr>
                <w:rFonts w:ascii="Times New Roman" w:hAnsi="Times New Roman"/>
                <w:b/>
                <w:sz w:val="24"/>
                <w:szCs w:val="24"/>
              </w:rPr>
              <w:t>Значение/ КЭБС</w:t>
            </w:r>
          </w:p>
        </w:tc>
      </w:tr>
      <w:tr w:rsidR="00386C58" w:rsidRPr="00386C58" w:rsidTr="00386C58">
        <w:trPr>
          <w:trHeight w:val="145"/>
        </w:trPr>
        <w:tc>
          <w:tcPr>
            <w:tcW w:w="3064" w:type="dxa"/>
            <w:shd w:val="clear" w:color="auto" w:fill="auto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 xml:space="preserve">1. Количество учебников и учебных пособий, изданных за </w:t>
            </w:r>
            <w:proofErr w:type="gramStart"/>
            <w:r w:rsidRPr="00513050">
              <w:rPr>
                <w:rFonts w:ascii="Times New Roman" w:hAnsi="Times New Roman"/>
              </w:rPr>
              <w:t>последние</w:t>
            </w:r>
            <w:proofErr w:type="gramEnd"/>
            <w:r w:rsidRPr="00513050">
              <w:rPr>
                <w:rFonts w:ascii="Times New Roman" w:hAnsi="Times New Roman"/>
              </w:rPr>
              <w:t xml:space="preserve"> 10 лет (для дисциплин гуманитарного, социального и экономического цикла - за последние 5 лет)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Не менее 2,5 тыс. изданий</w:t>
            </w:r>
          </w:p>
        </w:tc>
        <w:tc>
          <w:tcPr>
            <w:tcW w:w="1319" w:type="dxa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751</w:t>
            </w:r>
          </w:p>
        </w:tc>
        <w:tc>
          <w:tcPr>
            <w:tcW w:w="1418" w:type="dxa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4600</w:t>
            </w:r>
          </w:p>
        </w:tc>
        <w:tc>
          <w:tcPr>
            <w:tcW w:w="1276" w:type="dxa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804</w:t>
            </w:r>
          </w:p>
        </w:tc>
        <w:tc>
          <w:tcPr>
            <w:tcW w:w="1275" w:type="dxa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6155/1</w:t>
            </w:r>
          </w:p>
        </w:tc>
      </w:tr>
      <w:tr w:rsidR="00386C58" w:rsidRPr="00386C58" w:rsidTr="00386C58">
        <w:trPr>
          <w:trHeight w:val="145"/>
        </w:trPr>
        <w:tc>
          <w:tcPr>
            <w:tcW w:w="3064" w:type="dxa"/>
            <w:shd w:val="clear" w:color="auto" w:fill="auto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2. Количество научных монографий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Не менее 500 изданий</w:t>
            </w:r>
          </w:p>
        </w:tc>
        <w:tc>
          <w:tcPr>
            <w:tcW w:w="1319" w:type="dxa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1461</w:t>
            </w:r>
          </w:p>
        </w:tc>
        <w:tc>
          <w:tcPr>
            <w:tcW w:w="1276" w:type="dxa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401</w:t>
            </w:r>
          </w:p>
        </w:tc>
        <w:tc>
          <w:tcPr>
            <w:tcW w:w="1275" w:type="dxa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1870/1</w:t>
            </w:r>
          </w:p>
        </w:tc>
      </w:tr>
      <w:tr w:rsidR="00386C58" w:rsidRPr="00386C58" w:rsidTr="00386C58">
        <w:trPr>
          <w:trHeight w:val="145"/>
        </w:trPr>
        <w:tc>
          <w:tcPr>
            <w:tcW w:w="3064" w:type="dxa"/>
            <w:shd w:val="clear" w:color="auto" w:fill="auto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3. Количество журналов из Перечня российских рецензируемых научных журналов, в которых должны быть опубликованы основные научные результаты диссертаций на соискание ученых степеней доктора и кандидата наук, утвержденного Высшей аттестационной комиссией Министерства образования и науки Российской Федерации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Не менее 50</w:t>
            </w:r>
          </w:p>
        </w:tc>
        <w:tc>
          <w:tcPr>
            <w:tcW w:w="1319" w:type="dxa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37</w:t>
            </w:r>
          </w:p>
        </w:tc>
        <w:tc>
          <w:tcPr>
            <w:tcW w:w="1275" w:type="dxa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100/1</w:t>
            </w:r>
          </w:p>
        </w:tc>
      </w:tr>
      <w:tr w:rsidR="00386C58" w:rsidRPr="00386C58" w:rsidTr="00386C58">
        <w:trPr>
          <w:trHeight w:val="145"/>
        </w:trPr>
        <w:tc>
          <w:tcPr>
            <w:tcW w:w="3064" w:type="dxa"/>
            <w:shd w:val="clear" w:color="auto" w:fill="auto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 xml:space="preserve">4. </w:t>
            </w:r>
            <w:proofErr w:type="gramStart"/>
            <w:r w:rsidRPr="00513050">
              <w:rPr>
                <w:rFonts w:ascii="Times New Roman" w:hAnsi="Times New Roman"/>
              </w:rPr>
              <w:t xml:space="preserve">Количество учебников и учебных пособий по </w:t>
            </w:r>
            <w:r w:rsidRPr="00513050">
              <w:rPr>
                <w:rFonts w:ascii="Times New Roman" w:hAnsi="Times New Roman"/>
              </w:rPr>
              <w:lastRenderedPageBreak/>
              <w:t>основным областям знаний (укрупненным группам специальностей и направлений подготовки (далее – УГС)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lastRenderedPageBreak/>
              <w:t xml:space="preserve">Не менее 20 </w:t>
            </w:r>
            <w:r w:rsidRPr="00513050">
              <w:rPr>
                <w:rFonts w:ascii="Times New Roman" w:hAnsi="Times New Roman"/>
              </w:rPr>
              <w:lastRenderedPageBreak/>
              <w:t xml:space="preserve">изданий по каждой </w:t>
            </w:r>
            <w:proofErr w:type="gramStart"/>
            <w:r w:rsidRPr="00513050">
              <w:rPr>
                <w:rFonts w:ascii="Times New Roman" w:hAnsi="Times New Roman"/>
              </w:rPr>
              <w:t>из</w:t>
            </w:r>
            <w:proofErr w:type="gramEnd"/>
            <w:r w:rsidRPr="00513050">
              <w:rPr>
                <w:rFonts w:ascii="Times New Roman" w:hAnsi="Times New Roman"/>
              </w:rPr>
              <w:t xml:space="preserve"> не менее чем 20% УГС</w:t>
            </w:r>
          </w:p>
        </w:tc>
        <w:tc>
          <w:tcPr>
            <w:tcW w:w="1319" w:type="dxa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lastRenderedPageBreak/>
              <w:t xml:space="preserve">более 50 изданий </w:t>
            </w:r>
            <w:r w:rsidRPr="00513050">
              <w:rPr>
                <w:rFonts w:ascii="Times New Roman" w:hAnsi="Times New Roman"/>
              </w:rPr>
              <w:lastRenderedPageBreak/>
              <w:t xml:space="preserve">по каждой </w:t>
            </w:r>
            <w:proofErr w:type="gramStart"/>
            <w:r w:rsidRPr="00513050">
              <w:rPr>
                <w:rFonts w:ascii="Times New Roman" w:hAnsi="Times New Roman"/>
              </w:rPr>
              <w:t>из</w:t>
            </w:r>
            <w:proofErr w:type="gramEnd"/>
            <w:r w:rsidRPr="00513050">
              <w:rPr>
                <w:rFonts w:ascii="Times New Roman" w:hAnsi="Times New Roman"/>
              </w:rPr>
              <w:t xml:space="preserve"> не менее чем 20% УГС</w:t>
            </w:r>
          </w:p>
        </w:tc>
        <w:tc>
          <w:tcPr>
            <w:tcW w:w="1418" w:type="dxa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lastRenderedPageBreak/>
              <w:t xml:space="preserve">более 50 изданий по </w:t>
            </w:r>
            <w:r w:rsidRPr="00513050">
              <w:rPr>
                <w:rFonts w:ascii="Times New Roman" w:hAnsi="Times New Roman"/>
              </w:rPr>
              <w:lastRenderedPageBreak/>
              <w:t xml:space="preserve">каждой </w:t>
            </w:r>
            <w:proofErr w:type="gramStart"/>
            <w:r w:rsidRPr="00513050">
              <w:rPr>
                <w:rFonts w:ascii="Times New Roman" w:hAnsi="Times New Roman"/>
              </w:rPr>
              <w:t>из</w:t>
            </w:r>
            <w:proofErr w:type="gramEnd"/>
            <w:r w:rsidRPr="00513050">
              <w:rPr>
                <w:rFonts w:ascii="Times New Roman" w:hAnsi="Times New Roman"/>
              </w:rPr>
              <w:t xml:space="preserve"> не менее чем 20% УГС</w:t>
            </w:r>
          </w:p>
        </w:tc>
        <w:tc>
          <w:tcPr>
            <w:tcW w:w="1276" w:type="dxa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lastRenderedPageBreak/>
              <w:t xml:space="preserve">более 50 изданий </w:t>
            </w:r>
            <w:r w:rsidRPr="00513050">
              <w:rPr>
                <w:rFonts w:ascii="Times New Roman" w:hAnsi="Times New Roman"/>
              </w:rPr>
              <w:lastRenderedPageBreak/>
              <w:t xml:space="preserve">по каждой </w:t>
            </w:r>
            <w:proofErr w:type="gramStart"/>
            <w:r w:rsidRPr="00513050">
              <w:rPr>
                <w:rFonts w:ascii="Times New Roman" w:hAnsi="Times New Roman"/>
              </w:rPr>
              <w:t>из</w:t>
            </w:r>
            <w:proofErr w:type="gramEnd"/>
            <w:r w:rsidRPr="00513050">
              <w:rPr>
                <w:rFonts w:ascii="Times New Roman" w:hAnsi="Times New Roman"/>
              </w:rPr>
              <w:t xml:space="preserve"> не менее чем 20% УГС</w:t>
            </w:r>
          </w:p>
        </w:tc>
        <w:tc>
          <w:tcPr>
            <w:tcW w:w="1275" w:type="dxa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lastRenderedPageBreak/>
              <w:t xml:space="preserve">более 50 изданий </w:t>
            </w:r>
            <w:r w:rsidRPr="00513050">
              <w:rPr>
                <w:rFonts w:ascii="Times New Roman" w:hAnsi="Times New Roman"/>
              </w:rPr>
              <w:lastRenderedPageBreak/>
              <w:t xml:space="preserve">по каждой </w:t>
            </w:r>
            <w:proofErr w:type="gramStart"/>
            <w:r w:rsidRPr="00513050">
              <w:rPr>
                <w:rFonts w:ascii="Times New Roman" w:hAnsi="Times New Roman"/>
              </w:rPr>
              <w:t>из</w:t>
            </w:r>
            <w:proofErr w:type="gramEnd"/>
            <w:r w:rsidRPr="00513050">
              <w:rPr>
                <w:rFonts w:ascii="Times New Roman" w:hAnsi="Times New Roman"/>
              </w:rPr>
              <w:t xml:space="preserve"> не менее чем 20% УГС /1</w:t>
            </w:r>
          </w:p>
        </w:tc>
      </w:tr>
      <w:tr w:rsidR="00386C58" w:rsidRPr="00386C58" w:rsidTr="00386C58">
        <w:trPr>
          <w:trHeight w:val="145"/>
        </w:trPr>
        <w:tc>
          <w:tcPr>
            <w:tcW w:w="3064" w:type="dxa"/>
            <w:shd w:val="clear" w:color="auto" w:fill="auto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lastRenderedPageBreak/>
              <w:t>5. Количество представленных в электронно-библиотечной системе издательств, выпускающих издания, используемые в образовательном процессе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Не менее 25</w:t>
            </w:r>
          </w:p>
        </w:tc>
        <w:tc>
          <w:tcPr>
            <w:tcW w:w="1319" w:type="dxa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32</w:t>
            </w:r>
          </w:p>
        </w:tc>
        <w:tc>
          <w:tcPr>
            <w:tcW w:w="1418" w:type="dxa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41</w:t>
            </w:r>
          </w:p>
        </w:tc>
        <w:tc>
          <w:tcPr>
            <w:tcW w:w="1275" w:type="dxa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273/1</w:t>
            </w:r>
          </w:p>
        </w:tc>
      </w:tr>
      <w:tr w:rsidR="00386C58" w:rsidRPr="00386C58" w:rsidTr="00386C58">
        <w:trPr>
          <w:trHeight w:val="145"/>
        </w:trPr>
        <w:tc>
          <w:tcPr>
            <w:tcW w:w="3064" w:type="dxa"/>
            <w:shd w:val="clear" w:color="auto" w:fill="auto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6. Общее число изданий, включенных в электронно-библиотечную систему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 xml:space="preserve">Не менее 5,0 </w:t>
            </w:r>
            <w:proofErr w:type="spellStart"/>
            <w:proofErr w:type="gramStart"/>
            <w:r w:rsidRPr="00513050">
              <w:rPr>
                <w:rFonts w:ascii="Times New Roman" w:hAnsi="Times New Roman"/>
              </w:rPr>
              <w:t>тыс</w:t>
            </w:r>
            <w:proofErr w:type="spellEnd"/>
            <w:proofErr w:type="gramEnd"/>
          </w:p>
        </w:tc>
        <w:tc>
          <w:tcPr>
            <w:tcW w:w="1319" w:type="dxa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30660</w:t>
            </w:r>
          </w:p>
        </w:tc>
        <w:tc>
          <w:tcPr>
            <w:tcW w:w="1418" w:type="dxa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12 000</w:t>
            </w:r>
          </w:p>
        </w:tc>
        <w:tc>
          <w:tcPr>
            <w:tcW w:w="1276" w:type="dxa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13650</w:t>
            </w:r>
          </w:p>
        </w:tc>
        <w:tc>
          <w:tcPr>
            <w:tcW w:w="1275" w:type="dxa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56311/0,75</w:t>
            </w:r>
          </w:p>
        </w:tc>
      </w:tr>
      <w:tr w:rsidR="00386C58" w:rsidRPr="00386C58" w:rsidTr="00386C58">
        <w:trPr>
          <w:trHeight w:val="145"/>
        </w:trPr>
        <w:tc>
          <w:tcPr>
            <w:tcW w:w="3064" w:type="dxa"/>
            <w:shd w:val="clear" w:color="auto" w:fill="auto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7. Возможность индивидуального неограниченного доступа к ЭБС из любой точки, в которой имеется доступ в Интернет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1319" w:type="dxa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Да</w:t>
            </w:r>
          </w:p>
        </w:tc>
        <w:tc>
          <w:tcPr>
            <w:tcW w:w="1275" w:type="dxa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</w:p>
        </w:tc>
      </w:tr>
      <w:tr w:rsidR="00386C58" w:rsidRPr="00386C58" w:rsidTr="00386C58">
        <w:trPr>
          <w:trHeight w:val="145"/>
        </w:trPr>
        <w:tc>
          <w:tcPr>
            <w:tcW w:w="3064" w:type="dxa"/>
            <w:shd w:val="clear" w:color="auto" w:fill="auto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8. Возможность одновременного индивидуального доступа к ЭБС в соответствии с требованиями ФГОС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1319" w:type="dxa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Да</w:t>
            </w:r>
          </w:p>
        </w:tc>
        <w:tc>
          <w:tcPr>
            <w:tcW w:w="1275" w:type="dxa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</w:p>
        </w:tc>
      </w:tr>
      <w:tr w:rsidR="00386C58" w:rsidRPr="00386C58" w:rsidTr="00386C58">
        <w:trPr>
          <w:trHeight w:val="145"/>
        </w:trPr>
        <w:tc>
          <w:tcPr>
            <w:tcW w:w="3064" w:type="dxa"/>
            <w:shd w:val="clear" w:color="auto" w:fill="auto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9. Наличие полнотекстового поиска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1319" w:type="dxa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Да</w:t>
            </w:r>
          </w:p>
        </w:tc>
        <w:tc>
          <w:tcPr>
            <w:tcW w:w="1275" w:type="dxa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</w:p>
        </w:tc>
      </w:tr>
      <w:tr w:rsidR="00386C58" w:rsidRPr="00386C58" w:rsidTr="00386C58">
        <w:trPr>
          <w:trHeight w:val="145"/>
        </w:trPr>
        <w:tc>
          <w:tcPr>
            <w:tcW w:w="3064" w:type="dxa"/>
            <w:shd w:val="clear" w:color="auto" w:fill="auto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10. Возможность формирования статистического отчета по пользователям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1319" w:type="dxa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Да</w:t>
            </w:r>
          </w:p>
        </w:tc>
        <w:tc>
          <w:tcPr>
            <w:tcW w:w="1275" w:type="dxa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</w:p>
        </w:tc>
      </w:tr>
      <w:tr w:rsidR="00386C58" w:rsidRPr="00386C58" w:rsidTr="00386C58">
        <w:trPr>
          <w:trHeight w:val="145"/>
        </w:trPr>
        <w:tc>
          <w:tcPr>
            <w:tcW w:w="3064" w:type="dxa"/>
            <w:shd w:val="clear" w:color="auto" w:fill="auto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11. Представление изданий с сохранением вида страниц (оригинальной верстки)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1319" w:type="dxa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Да</w:t>
            </w:r>
          </w:p>
        </w:tc>
        <w:tc>
          <w:tcPr>
            <w:tcW w:w="1275" w:type="dxa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</w:p>
        </w:tc>
      </w:tr>
      <w:tr w:rsidR="00386C58" w:rsidRPr="00386C58" w:rsidTr="00386C58">
        <w:trPr>
          <w:trHeight w:val="145"/>
        </w:trPr>
        <w:tc>
          <w:tcPr>
            <w:tcW w:w="3064" w:type="dxa"/>
            <w:shd w:val="clear" w:color="auto" w:fill="auto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 xml:space="preserve">12. Возможность доступа к </w:t>
            </w:r>
            <w:proofErr w:type="gramStart"/>
            <w:r w:rsidRPr="00513050">
              <w:rPr>
                <w:rFonts w:ascii="Times New Roman" w:hAnsi="Times New Roman"/>
              </w:rPr>
              <w:t>зарубежным</w:t>
            </w:r>
            <w:proofErr w:type="gramEnd"/>
          </w:p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периодическим научным изданиям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1319" w:type="dxa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>Да</w:t>
            </w:r>
          </w:p>
        </w:tc>
        <w:tc>
          <w:tcPr>
            <w:tcW w:w="1275" w:type="dxa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</w:p>
        </w:tc>
      </w:tr>
      <w:tr w:rsidR="00386C58" w:rsidRPr="00386C58" w:rsidTr="003D5F3F">
        <w:trPr>
          <w:trHeight w:val="145"/>
        </w:trPr>
        <w:tc>
          <w:tcPr>
            <w:tcW w:w="3064" w:type="dxa"/>
            <w:shd w:val="clear" w:color="auto" w:fill="auto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r w:rsidRPr="00513050">
              <w:rPr>
                <w:rFonts w:ascii="Times New Roman" w:hAnsi="Times New Roman"/>
              </w:rPr>
              <w:t xml:space="preserve">ИТОГО: </w:t>
            </w:r>
          </w:p>
        </w:tc>
        <w:tc>
          <w:tcPr>
            <w:tcW w:w="6683" w:type="dxa"/>
            <w:gridSpan w:val="5"/>
            <w:shd w:val="clear" w:color="auto" w:fill="auto"/>
            <w:vAlign w:val="center"/>
          </w:tcPr>
          <w:p w:rsidR="00386C58" w:rsidRPr="00513050" w:rsidRDefault="00386C58" w:rsidP="00513050">
            <w:pPr>
              <w:ind w:left="142" w:firstLine="0"/>
              <w:rPr>
                <w:rFonts w:ascii="Times New Roman" w:hAnsi="Times New Roman"/>
              </w:rPr>
            </w:pPr>
            <w:proofErr w:type="spellStart"/>
            <w:r w:rsidRPr="00513050">
              <w:rPr>
                <w:rFonts w:ascii="Times New Roman" w:hAnsi="Times New Roman"/>
              </w:rPr>
              <w:t>Кэбс</w:t>
            </w:r>
            <w:proofErr w:type="spellEnd"/>
            <w:r w:rsidRPr="00513050">
              <w:rPr>
                <w:rFonts w:ascii="Times New Roman" w:hAnsi="Times New Roman"/>
              </w:rPr>
              <w:t xml:space="preserve"> = 5,75 / 6 * 100 =  95,83 балла</w:t>
            </w:r>
          </w:p>
        </w:tc>
      </w:tr>
    </w:tbl>
    <w:p w:rsidR="004A43F9" w:rsidRDefault="004A43F9" w:rsidP="004A43F9">
      <w:pPr>
        <w:pStyle w:val="a4"/>
        <w:spacing w:before="4" w:line="276" w:lineRule="auto"/>
        <w:ind w:left="5" w:firstLine="537"/>
        <w:jc w:val="both"/>
        <w:rPr>
          <w:sz w:val="28"/>
          <w:szCs w:val="28"/>
        </w:rPr>
      </w:pPr>
      <w:r w:rsidRPr="004A43F9">
        <w:rPr>
          <w:sz w:val="28"/>
          <w:szCs w:val="28"/>
        </w:rPr>
        <w:t xml:space="preserve"> </w:t>
      </w:r>
    </w:p>
    <w:p w:rsidR="00386C58" w:rsidRPr="004A43F9" w:rsidRDefault="004A43F9" w:rsidP="004A43F9">
      <w:pPr>
        <w:pStyle w:val="a4"/>
        <w:spacing w:before="4" w:line="276" w:lineRule="auto"/>
        <w:ind w:left="5" w:firstLine="537"/>
        <w:jc w:val="both"/>
        <w:rPr>
          <w:sz w:val="28"/>
          <w:szCs w:val="28"/>
        </w:rPr>
      </w:pPr>
      <w:r w:rsidRPr="004A43F9">
        <w:rPr>
          <w:sz w:val="28"/>
          <w:szCs w:val="28"/>
        </w:rPr>
        <w:t>Согласно данным таблицы 8, в 2014г. БГСХА соответствовала требования обеспеченности доступом к</w:t>
      </w:r>
      <w:r>
        <w:rPr>
          <w:sz w:val="28"/>
          <w:szCs w:val="28"/>
        </w:rPr>
        <w:t xml:space="preserve"> </w:t>
      </w:r>
      <w:r w:rsidRPr="004A43F9">
        <w:rPr>
          <w:sz w:val="28"/>
          <w:szCs w:val="28"/>
        </w:rPr>
        <w:t>ЭБС.</w:t>
      </w:r>
    </w:p>
    <w:p w:rsidR="00487008" w:rsidRDefault="00487008" w:rsidP="00740905">
      <w:pPr>
        <w:pStyle w:val="a4"/>
        <w:spacing w:line="276" w:lineRule="auto"/>
        <w:ind w:left="5" w:firstLine="537"/>
        <w:jc w:val="both"/>
        <w:rPr>
          <w:sz w:val="28"/>
          <w:szCs w:val="28"/>
        </w:rPr>
      </w:pPr>
      <w:r w:rsidRPr="00386C58">
        <w:rPr>
          <w:sz w:val="28"/>
          <w:szCs w:val="28"/>
        </w:rPr>
        <w:t>Использование ресурсов началось с первых</w:t>
      </w:r>
      <w:r w:rsidR="00386C58">
        <w:rPr>
          <w:sz w:val="28"/>
          <w:szCs w:val="28"/>
        </w:rPr>
        <w:t xml:space="preserve"> </w:t>
      </w:r>
      <w:r w:rsidRPr="00386C58">
        <w:rPr>
          <w:sz w:val="28"/>
          <w:szCs w:val="28"/>
        </w:rPr>
        <w:t>дней заключения договоров в связи с подготовкой</w:t>
      </w:r>
      <w:r w:rsidR="00386C58">
        <w:rPr>
          <w:sz w:val="28"/>
          <w:szCs w:val="28"/>
        </w:rPr>
        <w:t xml:space="preserve"> к аккредитации 2014 г. Первыми </w:t>
      </w:r>
      <w:r w:rsidRPr="00386C58">
        <w:rPr>
          <w:sz w:val="28"/>
          <w:szCs w:val="28"/>
        </w:rPr>
        <w:t>пользователями ЭБС стали преподаватели вуза.</w:t>
      </w:r>
      <w:r w:rsidR="004A43F9">
        <w:rPr>
          <w:sz w:val="28"/>
          <w:szCs w:val="28"/>
        </w:rPr>
        <w:t xml:space="preserve"> Таким образом, статистика использования ЭБС в течение отчетного периода показывала неплохие показатели в сравнении с </w:t>
      </w:r>
      <w:r w:rsidR="004A43F9">
        <w:rPr>
          <w:sz w:val="28"/>
          <w:szCs w:val="28"/>
        </w:rPr>
        <w:lastRenderedPageBreak/>
        <w:t>предыдущим годом.</w:t>
      </w:r>
    </w:p>
    <w:p w:rsidR="00C84B8E" w:rsidRDefault="00C84B8E" w:rsidP="00740905">
      <w:pPr>
        <w:pStyle w:val="a4"/>
        <w:spacing w:line="276" w:lineRule="auto"/>
        <w:ind w:left="5" w:firstLine="53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 счет заключения договоров с ЭБС удалось оперативно закрывать потребности в узкоспециализированной литературе, обеспечить учебный процесс по вновь открытым специальностям новым дисциплинам, что, несомненно, положительно повлияло на качественный состав фонда.</w:t>
      </w:r>
    </w:p>
    <w:p w:rsidR="00DD6DE6" w:rsidRDefault="00DD6DE6" w:rsidP="00740905">
      <w:pPr>
        <w:pStyle w:val="a4"/>
        <w:spacing w:line="276" w:lineRule="auto"/>
        <w:ind w:left="5" w:firstLine="537"/>
        <w:jc w:val="both"/>
        <w:rPr>
          <w:sz w:val="28"/>
          <w:szCs w:val="28"/>
        </w:rPr>
      </w:pPr>
      <w:r w:rsidRPr="00DD6DE6">
        <w:rPr>
          <w:sz w:val="28"/>
          <w:szCs w:val="28"/>
        </w:rPr>
        <w:t>В локально</w:t>
      </w:r>
      <w:r>
        <w:rPr>
          <w:sz w:val="28"/>
          <w:szCs w:val="28"/>
        </w:rPr>
        <w:t>й</w:t>
      </w:r>
      <w:r w:rsidRPr="00DD6DE6">
        <w:rPr>
          <w:sz w:val="28"/>
          <w:szCs w:val="28"/>
        </w:rPr>
        <w:t xml:space="preserve"> сет</w:t>
      </w:r>
      <w:r>
        <w:rPr>
          <w:sz w:val="28"/>
          <w:szCs w:val="28"/>
        </w:rPr>
        <w:t>и</w:t>
      </w:r>
      <w:r w:rsidRPr="00DD6DE6">
        <w:rPr>
          <w:sz w:val="28"/>
          <w:szCs w:val="28"/>
        </w:rPr>
        <w:t xml:space="preserve"> доступны справочно-правовые системы «</w:t>
      </w:r>
      <w:proofErr w:type="spellStart"/>
      <w:r w:rsidRPr="00DD6DE6">
        <w:rPr>
          <w:sz w:val="28"/>
          <w:szCs w:val="28"/>
        </w:rPr>
        <w:t>КонсультантПлюс</w:t>
      </w:r>
      <w:proofErr w:type="spellEnd"/>
      <w:r w:rsidRPr="00DD6DE6">
        <w:rPr>
          <w:sz w:val="28"/>
          <w:szCs w:val="28"/>
        </w:rPr>
        <w:t>», «Гарант», «</w:t>
      </w:r>
      <w:proofErr w:type="spellStart"/>
      <w:r w:rsidRPr="00DD6DE6">
        <w:rPr>
          <w:sz w:val="28"/>
          <w:szCs w:val="28"/>
        </w:rPr>
        <w:t>ТехЭксперт</w:t>
      </w:r>
      <w:proofErr w:type="spellEnd"/>
      <w:r w:rsidRPr="00DD6DE6">
        <w:rPr>
          <w:sz w:val="28"/>
          <w:szCs w:val="28"/>
        </w:rPr>
        <w:t>».</w:t>
      </w:r>
    </w:p>
    <w:p w:rsidR="00740905" w:rsidRDefault="004A43F9" w:rsidP="00740905">
      <w:pPr>
        <w:spacing w:after="0" w:line="276" w:lineRule="auto"/>
        <w:ind w:left="57" w:right="57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того, в</w:t>
      </w:r>
      <w:r w:rsidR="00740905" w:rsidRPr="005402CC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74090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40905" w:rsidRPr="005402CC">
        <w:rPr>
          <w:rFonts w:ascii="Times New Roman" w:eastAsia="Times New Roman" w:hAnsi="Times New Roman"/>
          <w:sz w:val="28"/>
          <w:szCs w:val="28"/>
          <w:lang w:eastAsia="ru-RU"/>
        </w:rPr>
        <w:t xml:space="preserve"> г. библиотека предоставляла </w:t>
      </w:r>
      <w:r w:rsidR="00740905">
        <w:rPr>
          <w:rFonts w:ascii="Times New Roman" w:eastAsia="Times New Roman" w:hAnsi="Times New Roman"/>
          <w:sz w:val="28"/>
          <w:szCs w:val="28"/>
          <w:lang w:eastAsia="ru-RU"/>
        </w:rPr>
        <w:t xml:space="preserve">тестовый </w:t>
      </w:r>
      <w:r w:rsidR="00740905" w:rsidRPr="005402CC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к  электронным коллекциям различных полнотекстовых </w:t>
      </w:r>
      <w:r w:rsidR="00740905">
        <w:rPr>
          <w:rFonts w:ascii="Times New Roman" w:eastAsia="Times New Roman" w:hAnsi="Times New Roman"/>
          <w:sz w:val="28"/>
          <w:szCs w:val="28"/>
          <w:lang w:eastAsia="ru-RU"/>
        </w:rPr>
        <w:t xml:space="preserve">ресурсов: «Университетская библиотека онлайн», «Консультант </w:t>
      </w:r>
      <w:r w:rsidR="00740905" w:rsidRPr="004D73D9">
        <w:rPr>
          <w:rFonts w:ascii="Times New Roman" w:eastAsia="Times New Roman" w:hAnsi="Times New Roman"/>
          <w:sz w:val="28"/>
          <w:szCs w:val="28"/>
          <w:lang w:eastAsia="ru-RU"/>
        </w:rPr>
        <w:t>Студента</w:t>
      </w:r>
      <w:r w:rsidR="00740905">
        <w:rPr>
          <w:rFonts w:ascii="Times New Roman" w:eastAsia="Times New Roman" w:hAnsi="Times New Roman"/>
          <w:sz w:val="28"/>
          <w:szCs w:val="28"/>
          <w:lang w:eastAsia="ru-RU"/>
        </w:rPr>
        <w:t xml:space="preserve">», «Полпред», </w:t>
      </w:r>
      <w:r w:rsidR="00740905" w:rsidRPr="00740905">
        <w:rPr>
          <w:rFonts w:ascii="Times New Roman" w:eastAsia="Times New Roman" w:hAnsi="Times New Roman"/>
          <w:sz w:val="28"/>
          <w:szCs w:val="28"/>
          <w:lang w:eastAsia="ru-RU"/>
        </w:rPr>
        <w:t>ЭБС "</w:t>
      </w:r>
      <w:proofErr w:type="spellStart"/>
      <w:r w:rsidR="00740905" w:rsidRPr="00740905">
        <w:rPr>
          <w:rFonts w:ascii="Times New Roman" w:eastAsia="Times New Roman" w:hAnsi="Times New Roman"/>
          <w:sz w:val="28"/>
          <w:szCs w:val="28"/>
          <w:lang w:eastAsia="ru-RU"/>
        </w:rPr>
        <w:t>Айбукс</w:t>
      </w:r>
      <w:proofErr w:type="spellEnd"/>
      <w:r w:rsidR="00740905" w:rsidRPr="00740905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r w:rsidR="0074090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40905" w:rsidRPr="004D73D9">
        <w:rPr>
          <w:rFonts w:ascii="Times New Roman" w:eastAsia="Times New Roman" w:hAnsi="Times New Roman"/>
          <w:sz w:val="28"/>
          <w:szCs w:val="28"/>
          <w:lang w:val="en-US" w:eastAsia="ru-RU"/>
        </w:rPr>
        <w:t>Book</w:t>
      </w:r>
      <w:r w:rsidR="00740905" w:rsidRPr="004D73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740905" w:rsidRPr="004D73D9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740905">
        <w:rPr>
          <w:rFonts w:ascii="Times New Roman" w:eastAsia="Times New Roman" w:hAnsi="Times New Roman"/>
          <w:sz w:val="28"/>
          <w:szCs w:val="28"/>
          <w:lang w:eastAsia="ru-RU"/>
        </w:rPr>
        <w:t>», «Интернет</w:t>
      </w:r>
      <w:r w:rsidR="00740905" w:rsidRPr="004D73D9">
        <w:rPr>
          <w:rFonts w:ascii="Times New Roman" w:eastAsia="Times New Roman" w:hAnsi="Times New Roman"/>
          <w:sz w:val="28"/>
          <w:szCs w:val="28"/>
          <w:lang w:eastAsia="ru-RU"/>
        </w:rPr>
        <w:t xml:space="preserve">–библиотека СМИ </w:t>
      </w:r>
      <w:r w:rsidR="0074090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40905" w:rsidRPr="004D73D9">
        <w:rPr>
          <w:rFonts w:ascii="Times New Roman" w:eastAsia="Times New Roman" w:hAnsi="Times New Roman"/>
          <w:sz w:val="28"/>
          <w:szCs w:val="28"/>
          <w:lang w:eastAsia="ru-RU"/>
        </w:rPr>
        <w:t>Public.ru</w:t>
      </w:r>
      <w:r w:rsidR="00740905">
        <w:rPr>
          <w:rFonts w:ascii="Times New Roman" w:eastAsia="Times New Roman" w:hAnsi="Times New Roman"/>
          <w:sz w:val="28"/>
          <w:szCs w:val="28"/>
          <w:lang w:eastAsia="ru-RU"/>
        </w:rPr>
        <w:t>»»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905">
        <w:rPr>
          <w:rFonts w:ascii="Times New Roman" w:eastAsia="Times New Roman" w:hAnsi="Times New Roman"/>
          <w:sz w:val="28"/>
          <w:szCs w:val="28"/>
          <w:lang w:eastAsia="ru-RU"/>
        </w:rPr>
        <w:t>и др.</w:t>
      </w:r>
    </w:p>
    <w:p w:rsidR="00DD6DE6" w:rsidRPr="00740905" w:rsidRDefault="00DD6DE6" w:rsidP="00740905">
      <w:pPr>
        <w:spacing w:after="0" w:line="276" w:lineRule="auto"/>
        <w:ind w:left="57" w:right="57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 в отчетный период на заключение договоров с правообладателями </w:t>
      </w:r>
      <w:r w:rsidR="00114EA3">
        <w:rPr>
          <w:rFonts w:ascii="Times New Roman" w:eastAsia="Times New Roman" w:hAnsi="Times New Roman"/>
          <w:sz w:val="28"/>
          <w:szCs w:val="28"/>
          <w:lang w:eastAsia="ru-RU"/>
        </w:rPr>
        <w:t>ЭБС</w:t>
      </w:r>
      <w:r w:rsidR="00114EA3" w:rsidRPr="00114EA3">
        <w:rPr>
          <w:rFonts w:ascii="Times New Roman" w:eastAsia="Times New Roman" w:hAnsi="Times New Roman"/>
          <w:sz w:val="28"/>
          <w:szCs w:val="28"/>
          <w:lang w:eastAsia="ru-RU"/>
        </w:rPr>
        <w:t xml:space="preserve"> и баз данных </w:t>
      </w:r>
      <w:r w:rsidR="00114EA3">
        <w:rPr>
          <w:rFonts w:ascii="Times New Roman" w:eastAsia="Times New Roman" w:hAnsi="Times New Roman"/>
          <w:sz w:val="28"/>
          <w:szCs w:val="28"/>
          <w:lang w:eastAsia="ru-RU"/>
        </w:rPr>
        <w:t>израсходовано 788 446,54 руб.</w:t>
      </w:r>
    </w:p>
    <w:p w:rsidR="00386C58" w:rsidRDefault="00114EA3" w:rsidP="0074090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Продолжена работа по формированию</w:t>
      </w:r>
      <w:r w:rsidR="00386C58" w:rsidRPr="001800CB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386C58" w:rsidRPr="001800CB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86C58" w:rsidRPr="001800CB">
        <w:rPr>
          <w:rFonts w:ascii="Times New Roman" w:eastAsia="Times New Roman" w:hAnsi="Times New Roman"/>
          <w:sz w:val="28"/>
          <w:szCs w:val="28"/>
          <w:lang w:eastAsia="ru-RU"/>
        </w:rPr>
        <w:t xml:space="preserve"> БГСХА (</w:t>
      </w:r>
      <w:hyperlink r:id="rId12" w:history="1">
        <w:r w:rsidR="00386C58" w:rsidRPr="001800CB">
          <w:rPr>
            <w:rStyle w:val="af0"/>
            <w:rFonts w:ascii="Times New Roman" w:hAnsi="Times New Roman"/>
            <w:sz w:val="28"/>
            <w:szCs w:val="28"/>
          </w:rPr>
          <w:t>http://elib.bgsha.ru</w:t>
        </w:r>
      </w:hyperlink>
      <w:r w:rsidR="00386C58" w:rsidRPr="001800CB">
        <w:rPr>
          <w:rFonts w:ascii="Times New Roman" w:eastAsia="Times New Roman" w:hAnsi="Times New Roman"/>
          <w:sz w:val="28"/>
          <w:szCs w:val="28"/>
          <w:lang w:eastAsia="ru-RU"/>
        </w:rPr>
        <w:t xml:space="preserve">), которая представляет своим пользователем сформированную базу электронных </w:t>
      </w:r>
      <w:proofErr w:type="spellStart"/>
      <w:r w:rsidR="00386C58" w:rsidRPr="001800CB">
        <w:rPr>
          <w:rFonts w:ascii="Times New Roman" w:eastAsia="Times New Roman" w:hAnsi="Times New Roman"/>
          <w:sz w:val="28"/>
          <w:szCs w:val="28"/>
          <w:lang w:eastAsia="ru-RU"/>
        </w:rPr>
        <w:t>внутривузовских</w:t>
      </w:r>
      <w:proofErr w:type="spellEnd"/>
      <w:r w:rsidR="00386C58" w:rsidRPr="001800CB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изданий, полнотекстовые аналоги учебной и научной литературы по образовательным программам БГСХА.</w:t>
      </w:r>
      <w:r w:rsidR="00C43E2A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Статистика сайта: </w:t>
      </w:r>
      <w:r w:rsidR="0012470A">
        <w:rPr>
          <w:rFonts w:ascii="Times New Roman" w:eastAsia="Times New Roman" w:hAnsi="Times New Roman"/>
          <w:sz w:val="28"/>
          <w:szCs w:val="28"/>
          <w:lang w:eastAsia="ru-RU"/>
        </w:rPr>
        <w:t>3300</w:t>
      </w:r>
      <w:r w:rsidR="00C43E2A" w:rsidRPr="00C43E2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43E2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посетителей (только хосты), </w:t>
      </w:r>
      <w:r w:rsidR="0012470A">
        <w:rPr>
          <w:rFonts w:ascii="Times New Roman" w:eastAsia="Times New Roman" w:hAnsi="Times New Roman"/>
          <w:sz w:val="28"/>
          <w:szCs w:val="28"/>
          <w:lang w:eastAsia="ru-RU"/>
        </w:rPr>
        <w:t xml:space="preserve">15 044 </w:t>
      </w:r>
      <w:r w:rsidR="00C43E2A">
        <w:rPr>
          <w:rFonts w:ascii="Times New Roman" w:eastAsia="Times New Roman" w:hAnsi="Times New Roman"/>
          <w:sz w:val="28"/>
          <w:szCs w:val="28"/>
          <w:lang w:eastAsia="ru-RU"/>
        </w:rPr>
        <w:t>просмотров.</w:t>
      </w:r>
    </w:p>
    <w:p w:rsidR="00386C58" w:rsidRDefault="00386C58" w:rsidP="0074090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Обеспечена возможность использования единого поиска по содержимому используемых ЭБС и собственных ресурсов </w:t>
      </w:r>
      <w:r w:rsidRPr="008C2269">
        <w:rPr>
          <w:rFonts w:ascii="Times New Roman" w:eastAsia="Times New Roman" w:hAnsi="Times New Roman"/>
          <w:sz w:val="28"/>
          <w:szCs w:val="28"/>
          <w:lang w:eastAsia="ru-RU"/>
        </w:rPr>
        <w:t>на базе электронн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C2269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каталог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C2269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библиотеки, путем интегрирования библиографических записей подписных ЭБС, а также создание активных ссылок на издания электронной библиотеки БГСХА.</w:t>
      </w:r>
    </w:p>
    <w:p w:rsidR="00386C58" w:rsidRPr="001800CB" w:rsidRDefault="00386C58" w:rsidP="00114EA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800CB">
        <w:rPr>
          <w:rFonts w:ascii="Times New Roman" w:eastAsia="Times New Roman" w:hAnsi="Times New Roman"/>
          <w:sz w:val="28"/>
          <w:szCs w:val="28"/>
          <w:lang w:eastAsia="ru-RU"/>
        </w:rPr>
        <w:t>В качестве платформы для обеспечения единой точки доступа к электронным информационным ресурсам библиотеки разработан библиотечный сайт (</w:t>
      </w:r>
      <w:hyperlink r:id="rId13" w:history="1">
        <w:r w:rsidRPr="001800CB">
          <w:rPr>
            <w:rStyle w:val="af0"/>
            <w:rFonts w:ascii="Times New Roman" w:hAnsi="Times New Roman"/>
            <w:sz w:val="28"/>
            <w:szCs w:val="28"/>
          </w:rPr>
          <w:t>http://lib.bgsha.ru/</w:t>
        </w:r>
      </w:hyperlink>
      <w:r w:rsidRPr="001800CB">
        <w:rPr>
          <w:rFonts w:ascii="Times New Roman" w:eastAsia="Times New Roman" w:hAnsi="Times New Roman"/>
          <w:sz w:val="28"/>
          <w:szCs w:val="28"/>
          <w:lang w:eastAsia="ru-RU"/>
        </w:rPr>
        <w:t>) с реализацией доступа к электронной библиотеки БГСХА, электронному каталогу, ресурсам удаленного доступа, новостной ленте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виртуальным выставкам</w:t>
      </w:r>
      <w:r w:rsidRPr="001800CB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другим сервисам.</w:t>
      </w:r>
      <w:proofErr w:type="gramEnd"/>
      <w:r w:rsidR="00114E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3E2A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Статистика сайта: </w:t>
      </w:r>
      <w:r w:rsidR="00C43E2A" w:rsidRPr="00C43E2A">
        <w:rPr>
          <w:rFonts w:ascii="Times New Roman" w:eastAsia="Times New Roman" w:hAnsi="Times New Roman"/>
          <w:sz w:val="28"/>
          <w:szCs w:val="28"/>
          <w:lang w:eastAsia="ru-RU"/>
        </w:rPr>
        <w:t>6779</w:t>
      </w:r>
      <w:r w:rsidR="00C43E2A" w:rsidRPr="00C43E2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43E2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посетителей (только хосты), </w:t>
      </w:r>
      <w:r w:rsidR="00C43E2A" w:rsidRPr="00C43E2A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="00C43E2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43E2A" w:rsidRPr="00C43E2A">
        <w:rPr>
          <w:rFonts w:ascii="Times New Roman" w:eastAsia="Times New Roman" w:hAnsi="Times New Roman"/>
          <w:sz w:val="28"/>
          <w:szCs w:val="28"/>
          <w:lang w:eastAsia="ru-RU"/>
        </w:rPr>
        <w:t>611</w:t>
      </w:r>
      <w:r w:rsidR="00C43E2A">
        <w:rPr>
          <w:rFonts w:ascii="Times New Roman" w:eastAsia="Times New Roman" w:hAnsi="Times New Roman"/>
          <w:sz w:val="28"/>
          <w:szCs w:val="28"/>
          <w:lang w:eastAsia="ru-RU"/>
        </w:rPr>
        <w:t>просмотров.</w:t>
      </w:r>
    </w:p>
    <w:p w:rsidR="00AD5591" w:rsidRPr="00CB46B8" w:rsidRDefault="00AD5591" w:rsidP="00AD5591">
      <w:pPr>
        <w:spacing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134B1">
        <w:rPr>
          <w:rFonts w:ascii="Times New Roman" w:hAnsi="Times New Roman"/>
          <w:b/>
          <w:color w:val="FF0000"/>
          <w:sz w:val="28"/>
          <w:szCs w:val="28"/>
        </w:rPr>
        <w:br w:type="page"/>
      </w:r>
      <w:bookmarkStart w:id="8" w:name="_Toc409776046"/>
      <w:r w:rsidRPr="00CB46B8">
        <w:rPr>
          <w:rFonts w:ascii="Times New Roman" w:hAnsi="Times New Roman"/>
          <w:b/>
          <w:bCs/>
          <w:sz w:val="28"/>
          <w:szCs w:val="28"/>
        </w:rPr>
        <w:lastRenderedPageBreak/>
        <w:t>ГУМАНИТАРНО-ПРОСВЕТИТЕЛЬСКАЯ РАБОТА</w:t>
      </w:r>
      <w:bookmarkEnd w:id="8"/>
    </w:p>
    <w:p w:rsidR="0042720A" w:rsidRPr="0042720A" w:rsidRDefault="0042720A" w:rsidP="0042720A">
      <w:pPr>
        <w:widowControl w:val="0"/>
        <w:autoSpaceDE w:val="0"/>
        <w:autoSpaceDN w:val="0"/>
        <w:adjustRightInd w:val="0"/>
        <w:spacing w:after="0" w:line="276" w:lineRule="auto"/>
        <w:ind w:left="5" w:right="5" w:firstLine="5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20A">
        <w:rPr>
          <w:rFonts w:ascii="Times New Roman" w:eastAsia="Times New Roman" w:hAnsi="Times New Roman"/>
          <w:sz w:val="28"/>
          <w:szCs w:val="28"/>
          <w:lang w:eastAsia="ru-RU"/>
        </w:rPr>
        <w:t>Гуманитарно-просветительская деятельность библиотеки академии – это успешно функционирующая и совершенствующая система, направленная  на информационное обеспечение учебного и научного процессов,  на развитие читательской компетентности, организации досуга студентов. Такая система позволяет вовлекать учащихся</w:t>
      </w:r>
      <w:r w:rsidR="00C84B8E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учебный и воспитательный процессы</w:t>
      </w:r>
      <w:r w:rsidRPr="0042720A">
        <w:rPr>
          <w:rFonts w:ascii="Times New Roman" w:eastAsia="Times New Roman" w:hAnsi="Times New Roman"/>
          <w:sz w:val="28"/>
          <w:szCs w:val="28"/>
          <w:lang w:eastAsia="ru-RU"/>
        </w:rPr>
        <w:t>, начиная с первого курса и на протяжении всех лет обучения.</w:t>
      </w:r>
    </w:p>
    <w:p w:rsidR="0042720A" w:rsidRPr="0042720A" w:rsidRDefault="0042720A" w:rsidP="0042720A">
      <w:pPr>
        <w:widowControl w:val="0"/>
        <w:autoSpaceDE w:val="0"/>
        <w:autoSpaceDN w:val="0"/>
        <w:adjustRightInd w:val="0"/>
        <w:spacing w:after="0" w:line="276" w:lineRule="auto"/>
        <w:ind w:left="5" w:right="5" w:firstLine="5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20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проводится в координации с деканатами, кафедрами, кураторами групп, </w:t>
      </w:r>
      <w:r w:rsidR="00C20AB5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42720A">
        <w:rPr>
          <w:rFonts w:ascii="Times New Roman" w:eastAsia="Times New Roman" w:hAnsi="Times New Roman"/>
          <w:sz w:val="28"/>
          <w:szCs w:val="28"/>
          <w:lang w:eastAsia="ru-RU"/>
        </w:rPr>
        <w:t xml:space="preserve">ентром эстетического воспитания, </w:t>
      </w:r>
      <w:r w:rsidR="00C20AB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2720A">
        <w:rPr>
          <w:rFonts w:ascii="Times New Roman" w:eastAsia="Times New Roman" w:hAnsi="Times New Roman"/>
          <w:sz w:val="28"/>
          <w:szCs w:val="28"/>
          <w:lang w:eastAsia="ru-RU"/>
        </w:rPr>
        <w:t xml:space="preserve">узеем, </w:t>
      </w:r>
      <w:r w:rsidR="00C20AB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2720A">
        <w:rPr>
          <w:rFonts w:ascii="Times New Roman" w:eastAsia="Times New Roman" w:hAnsi="Times New Roman"/>
          <w:sz w:val="28"/>
          <w:szCs w:val="28"/>
          <w:lang w:eastAsia="ru-RU"/>
        </w:rPr>
        <w:t>уманитарным факультетом и Советом ветеранов, в партнерстве с общественными организациями, творческими объединениями города.</w:t>
      </w:r>
    </w:p>
    <w:p w:rsidR="0042720A" w:rsidRPr="0042720A" w:rsidRDefault="0042720A" w:rsidP="0042720A">
      <w:pPr>
        <w:widowControl w:val="0"/>
        <w:autoSpaceDE w:val="0"/>
        <w:autoSpaceDN w:val="0"/>
        <w:adjustRightInd w:val="0"/>
        <w:spacing w:after="0" w:line="276" w:lineRule="auto"/>
        <w:ind w:left="5" w:right="5" w:firstLine="5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20A">
        <w:rPr>
          <w:rFonts w:ascii="Times New Roman" w:eastAsia="Times New Roman" w:hAnsi="Times New Roman"/>
          <w:sz w:val="28"/>
          <w:szCs w:val="28"/>
          <w:lang w:eastAsia="ru-RU"/>
        </w:rPr>
        <w:t>Используются как традиционные, так и инновационные формы работы с читателями с учетом интересов, пожеланий студентов и кураторов. Отдаётся предпочтение тематическим циклам мероприятий, формам долговременного характера.</w:t>
      </w:r>
    </w:p>
    <w:p w:rsidR="0042720A" w:rsidRDefault="0042720A" w:rsidP="0042720A">
      <w:pPr>
        <w:widowControl w:val="0"/>
        <w:autoSpaceDE w:val="0"/>
        <w:autoSpaceDN w:val="0"/>
        <w:adjustRightInd w:val="0"/>
        <w:spacing w:after="0" w:line="276" w:lineRule="auto"/>
        <w:ind w:left="5" w:right="5" w:firstLine="5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6B8">
        <w:rPr>
          <w:rFonts w:ascii="Times New Roman" w:eastAsia="Times New Roman" w:hAnsi="Times New Roman"/>
          <w:sz w:val="28"/>
          <w:szCs w:val="28"/>
          <w:lang w:eastAsia="ru-RU"/>
        </w:rPr>
        <w:t>В 2014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  библиотекой проводилась пла</w:t>
      </w:r>
      <w:r w:rsidRPr="00CB46B8">
        <w:rPr>
          <w:rFonts w:ascii="Times New Roman" w:eastAsia="Times New Roman" w:hAnsi="Times New Roman"/>
          <w:sz w:val="28"/>
          <w:szCs w:val="28"/>
          <w:lang w:eastAsia="ru-RU"/>
        </w:rPr>
        <w:t xml:space="preserve">новая работа по продвижению книги и чтения. За отчетный период </w:t>
      </w:r>
      <w:r>
        <w:rPr>
          <w:rFonts w:ascii="Times New Roman" w:hAnsi="Times New Roman"/>
          <w:sz w:val="28"/>
          <w:szCs w:val="28"/>
        </w:rPr>
        <w:t>подготовлены и оформлен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B46B8">
        <w:rPr>
          <w:rFonts w:ascii="Times New Roman" w:eastAsia="Times New Roman" w:hAnsi="Times New Roman"/>
          <w:sz w:val="28"/>
          <w:szCs w:val="28"/>
          <w:lang w:eastAsia="ru-RU"/>
        </w:rPr>
        <w:t xml:space="preserve"> 79 книжных выставок</w:t>
      </w:r>
      <w:r w:rsidRPr="00CB46B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customMarkFollows="1" w:id="2"/>
        <w:sym w:font="Symbol" w:char="002A"/>
      </w:r>
      <w:r w:rsidRPr="00CB46B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CB46B8">
        <w:rPr>
          <w:rFonts w:ascii="Times New Roman" w:hAnsi="Times New Roman"/>
          <w:sz w:val="28"/>
          <w:szCs w:val="28"/>
        </w:rPr>
        <w:t>(тематические, отраслевые, персональные, сопровождающие массовое мероприятие и т.д.)</w:t>
      </w:r>
      <w:r w:rsidRPr="00CB46B8">
        <w:rPr>
          <w:rFonts w:ascii="Times New Roman" w:eastAsia="Times New Roman" w:hAnsi="Times New Roman"/>
          <w:sz w:val="28"/>
          <w:szCs w:val="28"/>
          <w:lang w:eastAsia="ru-RU"/>
        </w:rPr>
        <w:t xml:space="preserve"> (см. приложение 1).</w:t>
      </w:r>
    </w:p>
    <w:p w:rsidR="0042720A" w:rsidRPr="0042720A" w:rsidRDefault="0042720A" w:rsidP="0042720A">
      <w:pPr>
        <w:widowControl w:val="0"/>
        <w:autoSpaceDE w:val="0"/>
        <w:autoSpaceDN w:val="0"/>
        <w:adjustRightInd w:val="0"/>
        <w:spacing w:after="0" w:line="276" w:lineRule="auto"/>
        <w:ind w:left="5" w:right="5" w:firstLine="5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20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Остановимся на тематических книжных выставках, которые играют большую роль в информационном обеспечении учебно-воспитательного процесса. Практика показала, что их эффективность во многом зависит от актуальности тематики, дизайна выставки, способа ее представления. Выставка – это творческий взгляд на раскрываемую тему, поэтому библиотекари все время находятся в поиске новых, креативных форм организации, оформления выставок, стараются создать привлекательные, вызывающие живой интерес экспозиции. Например, </w:t>
      </w:r>
      <w:proofErr w:type="spellStart"/>
      <w:r w:rsidRPr="0042720A">
        <w:rPr>
          <w:rFonts w:ascii="Times New Roman" w:eastAsia="Times New Roman" w:hAnsi="Times New Roman"/>
          <w:sz w:val="28"/>
          <w:szCs w:val="28"/>
          <w:lang w:eastAsia="ru-RU"/>
        </w:rPr>
        <w:t>книжно</w:t>
      </w:r>
      <w:proofErr w:type="spellEnd"/>
      <w:r w:rsidRPr="0042720A">
        <w:rPr>
          <w:rFonts w:ascii="Times New Roman" w:eastAsia="Times New Roman" w:hAnsi="Times New Roman"/>
          <w:sz w:val="28"/>
          <w:szCs w:val="28"/>
          <w:lang w:eastAsia="ru-RU"/>
        </w:rPr>
        <w:t>-иллюстративная выставка «Минералы – сокровища земли», посвящённая Международному Году Кристаллографии. На выставке экспонировался натуральный  материал, коллекция образцов минералов, таких как бирюза, нефрит, топаз, розовый кварц и др. При описании каждого вида камня были даны: характеристики и свойства камней, история, основные месторождения. На выставке были представлены источники, которые знакомят читателей с историей развития кристаллографии и минералогии.</w:t>
      </w:r>
    </w:p>
    <w:p w:rsidR="0042720A" w:rsidRDefault="0042720A" w:rsidP="0042720A">
      <w:pPr>
        <w:widowControl w:val="0"/>
        <w:autoSpaceDE w:val="0"/>
        <w:autoSpaceDN w:val="0"/>
        <w:adjustRightInd w:val="0"/>
        <w:spacing w:after="0" w:line="276" w:lineRule="auto"/>
        <w:ind w:left="5" w:right="5" w:firstLine="5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20A">
        <w:rPr>
          <w:rFonts w:ascii="Times New Roman" w:eastAsia="Times New Roman" w:hAnsi="Times New Roman"/>
          <w:sz w:val="28"/>
          <w:szCs w:val="28"/>
          <w:lang w:eastAsia="ru-RU"/>
        </w:rPr>
        <w:t xml:space="preserve">В условиях внедрения в образовательный процесс новых стандартов и технологий, активизации самостоятельной работы студентов повышаются требования к модели информационного обеспечения учебного процесса. В </w:t>
      </w:r>
      <w:r w:rsidRPr="004272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организации самостоятельной работы студентов значительная роль принадлежит библиотеке. Работая в этом направлении, при оформлении выставок «В помощь учебному процессу», «Тебе, первокурсник!», «В помощь самостоятельной работе», «В помощь дипломнику».</w:t>
      </w:r>
    </w:p>
    <w:p w:rsidR="00177C2D" w:rsidRPr="00C20AB5" w:rsidRDefault="00177C2D" w:rsidP="0042720A">
      <w:pPr>
        <w:widowControl w:val="0"/>
        <w:autoSpaceDE w:val="0"/>
        <w:autoSpaceDN w:val="0"/>
        <w:adjustRightInd w:val="0"/>
        <w:spacing w:after="0" w:line="276" w:lineRule="auto"/>
        <w:ind w:left="5" w:right="5" w:firstLine="5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AB5">
        <w:rPr>
          <w:rFonts w:ascii="Times New Roman" w:eastAsia="Times New Roman" w:hAnsi="Times New Roman"/>
          <w:sz w:val="28"/>
          <w:szCs w:val="28"/>
          <w:lang w:eastAsia="ru-RU"/>
        </w:rPr>
        <w:t>За отчетный период библиотека подготовила  большие выставки с развернутыми обзорами к различным семинарам, модулям, конференциям, международным студенческим олимпиадам</w:t>
      </w:r>
      <w:r w:rsidR="00C20AB5" w:rsidRPr="00C20AB5">
        <w:rPr>
          <w:rFonts w:ascii="Times New Roman" w:eastAsia="Times New Roman" w:hAnsi="Times New Roman"/>
          <w:sz w:val="28"/>
          <w:szCs w:val="28"/>
          <w:lang w:eastAsia="ru-RU"/>
        </w:rPr>
        <w:t>, ярмаркам рабочих мест</w:t>
      </w:r>
      <w:r w:rsidRPr="00C20AB5">
        <w:rPr>
          <w:rFonts w:ascii="Times New Roman" w:eastAsia="Times New Roman" w:hAnsi="Times New Roman"/>
          <w:sz w:val="28"/>
          <w:szCs w:val="28"/>
          <w:lang w:eastAsia="ru-RU"/>
        </w:rPr>
        <w:t>. Такие как: «</w:t>
      </w:r>
      <w:r w:rsidRPr="00C20AB5">
        <w:rPr>
          <w:rFonts w:ascii="Times New Roman" w:eastAsia="Times New Roman" w:hAnsi="Times New Roman"/>
          <w:bCs/>
          <w:sz w:val="28"/>
          <w:szCs w:val="28"/>
          <w:lang w:eastAsia="ru-RU"/>
        </w:rPr>
        <w:t>Возрождение села</w:t>
      </w:r>
      <w:r w:rsidRPr="00C20AB5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r w:rsidR="00C20AB5" w:rsidRPr="00C20AB5">
        <w:rPr>
          <w:rFonts w:ascii="Times New Roman" w:eastAsia="Times New Roman" w:hAnsi="Times New Roman"/>
          <w:sz w:val="28"/>
          <w:szCs w:val="28"/>
          <w:lang w:eastAsia="ru-RU"/>
        </w:rPr>
        <w:t xml:space="preserve">Вклад науки и практики в решение проблемы </w:t>
      </w:r>
      <w:proofErr w:type="spellStart"/>
      <w:r w:rsidR="00C20AB5" w:rsidRPr="00C20AB5">
        <w:rPr>
          <w:rFonts w:ascii="Times New Roman" w:eastAsia="Times New Roman" w:hAnsi="Times New Roman"/>
          <w:sz w:val="28"/>
          <w:szCs w:val="28"/>
          <w:lang w:eastAsia="ru-RU"/>
        </w:rPr>
        <w:t>импортозамещения</w:t>
      </w:r>
      <w:proofErr w:type="spellEnd"/>
      <w:r w:rsidR="00C20AB5" w:rsidRPr="00C20AB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продукции растениеводства в Байкальском регионе</w:t>
      </w:r>
      <w:r w:rsidRPr="00C20AB5">
        <w:rPr>
          <w:rFonts w:ascii="Times New Roman" w:eastAsia="Times New Roman" w:hAnsi="Times New Roman"/>
          <w:sz w:val="28"/>
          <w:szCs w:val="28"/>
          <w:lang w:eastAsia="ru-RU"/>
        </w:rPr>
        <w:t>» в том числе выставки, приуроченные к юбилейным датам ученых, кафедр, факультетов академии.</w:t>
      </w:r>
    </w:p>
    <w:p w:rsidR="0042720A" w:rsidRPr="0042720A" w:rsidRDefault="0042720A" w:rsidP="0042720A">
      <w:pPr>
        <w:widowControl w:val="0"/>
        <w:autoSpaceDE w:val="0"/>
        <w:autoSpaceDN w:val="0"/>
        <w:adjustRightInd w:val="0"/>
        <w:spacing w:after="0" w:line="276" w:lineRule="auto"/>
        <w:ind w:left="5" w:right="5" w:firstLine="5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20A">
        <w:rPr>
          <w:rFonts w:ascii="Times New Roman" w:eastAsia="Times New Roman" w:hAnsi="Times New Roman"/>
          <w:sz w:val="28"/>
          <w:szCs w:val="28"/>
          <w:lang w:eastAsia="ru-RU"/>
        </w:rPr>
        <w:t>Масштабная выставочная экспозиция «Байкал: всемирное наследие» была посвящена ко Дню Байкала, к  Международному десятилетию действий 2005-2015 «Вода для жизни». Основной задачей выставки являлась формирование экологической культуры молодежи, сохранение природных ресурсов и развитие экологически безопасного потребительского рынка. Подразделы выставки как: «Человек. Экология. Здоровье» и «Особо охраняемые территории и экотуризм» уделя</w:t>
      </w:r>
      <w:r w:rsidR="00C20AB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42720A">
        <w:rPr>
          <w:rFonts w:ascii="Times New Roman" w:eastAsia="Times New Roman" w:hAnsi="Times New Roman"/>
          <w:sz w:val="28"/>
          <w:szCs w:val="28"/>
          <w:lang w:eastAsia="ru-RU"/>
        </w:rPr>
        <w:t xml:space="preserve">т особое внимание вопросам туризма и путешествий по живописным уголкам Республики Бурятия. Также теме экологии посвящена выставка «Чудесный мир цветов». Мир цветов – нежный и яркий, хрупкий и необыкновенно красивый, символ вечной красоты и мудрости природы, которую мы должны сберечь и сохранить. </w:t>
      </w:r>
    </w:p>
    <w:p w:rsidR="0042720A" w:rsidRPr="0042720A" w:rsidRDefault="0042720A" w:rsidP="0042720A">
      <w:pPr>
        <w:widowControl w:val="0"/>
        <w:autoSpaceDE w:val="0"/>
        <w:autoSpaceDN w:val="0"/>
        <w:adjustRightInd w:val="0"/>
        <w:spacing w:after="0" w:line="276" w:lineRule="auto"/>
        <w:ind w:left="5" w:right="5" w:firstLine="5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20A">
        <w:rPr>
          <w:rFonts w:ascii="Times New Roman" w:eastAsia="Times New Roman" w:hAnsi="Times New Roman"/>
          <w:sz w:val="28"/>
          <w:szCs w:val="28"/>
          <w:lang w:eastAsia="ru-RU"/>
        </w:rPr>
        <w:t xml:space="preserve">К Году культуры и к международному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2720A">
        <w:rPr>
          <w:rFonts w:ascii="Times New Roman" w:eastAsia="Times New Roman" w:hAnsi="Times New Roman"/>
          <w:sz w:val="28"/>
          <w:szCs w:val="28"/>
          <w:lang w:eastAsia="ru-RU"/>
        </w:rPr>
        <w:t xml:space="preserve">ню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2720A">
        <w:rPr>
          <w:rFonts w:ascii="Times New Roman" w:eastAsia="Times New Roman" w:hAnsi="Times New Roman"/>
          <w:sz w:val="28"/>
          <w:szCs w:val="28"/>
          <w:lang w:eastAsia="ru-RU"/>
        </w:rPr>
        <w:t xml:space="preserve">узея библиотекой организован выставочный проект «Музеи мира – духовное достояние человечества». Выставка посвящена самым известным музеям мира, среди которых художественные галереи, музеи естественной истории, дворцы, руины древних городов и религиозных комплексов.  Выставку выгодно дополнили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мультимедийные издания</w:t>
      </w:r>
      <w:r w:rsidRPr="0042720A">
        <w:rPr>
          <w:rFonts w:ascii="Times New Roman" w:eastAsia="Times New Roman" w:hAnsi="Times New Roman"/>
          <w:sz w:val="28"/>
          <w:szCs w:val="28"/>
          <w:lang w:eastAsia="ru-RU"/>
        </w:rPr>
        <w:t>, которые ярким языком кино рассказывают о музеях мира, и творчеств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2720A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выдающихся мастеров. </w:t>
      </w:r>
    </w:p>
    <w:p w:rsidR="0042720A" w:rsidRPr="0042720A" w:rsidRDefault="0042720A" w:rsidP="0042720A">
      <w:pPr>
        <w:widowControl w:val="0"/>
        <w:autoSpaceDE w:val="0"/>
        <w:autoSpaceDN w:val="0"/>
        <w:adjustRightInd w:val="0"/>
        <w:spacing w:after="0" w:line="276" w:lineRule="auto"/>
        <w:ind w:left="5" w:right="5" w:firstLine="5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20A">
        <w:rPr>
          <w:rFonts w:ascii="Times New Roman" w:eastAsia="Times New Roman" w:hAnsi="Times New Roman"/>
          <w:sz w:val="28"/>
          <w:szCs w:val="28"/>
          <w:lang w:eastAsia="ru-RU"/>
        </w:rPr>
        <w:t xml:space="preserve">К Году культуры также были посвящены ряд выставок: к 200-летию поэта М. Ю. Лермонтова на абонементе художественной литературы была организована книжная выставка «Мятежный гений вдохновенья».  </w:t>
      </w:r>
    </w:p>
    <w:p w:rsidR="0042720A" w:rsidRDefault="0042720A" w:rsidP="0042720A">
      <w:pPr>
        <w:widowControl w:val="0"/>
        <w:autoSpaceDE w:val="0"/>
        <w:autoSpaceDN w:val="0"/>
        <w:adjustRightInd w:val="0"/>
        <w:spacing w:after="0" w:line="276" w:lineRule="auto"/>
        <w:ind w:left="5" w:right="5" w:firstLine="5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20A">
        <w:rPr>
          <w:rFonts w:ascii="Times New Roman" w:eastAsia="Times New Roman" w:hAnsi="Times New Roman"/>
          <w:sz w:val="28"/>
          <w:szCs w:val="28"/>
          <w:lang w:eastAsia="ru-RU"/>
        </w:rPr>
        <w:t>На выставке  были представлены интересные материалы из жизни и творчества великого русского поэта М. Лермонтова, собраны самые известные произведения писателя.</w:t>
      </w:r>
    </w:p>
    <w:p w:rsidR="00C84B8E" w:rsidRPr="0042720A" w:rsidRDefault="00C84B8E" w:rsidP="0042720A">
      <w:pPr>
        <w:widowControl w:val="0"/>
        <w:autoSpaceDE w:val="0"/>
        <w:autoSpaceDN w:val="0"/>
        <w:adjustRightInd w:val="0"/>
        <w:spacing w:after="0" w:line="276" w:lineRule="auto"/>
        <w:ind w:left="5" w:right="5" w:firstLine="5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84B8E">
        <w:rPr>
          <w:rFonts w:ascii="Times New Roman" w:eastAsia="Times New Roman" w:hAnsi="Times New Roman"/>
          <w:sz w:val="28"/>
          <w:szCs w:val="28"/>
          <w:lang w:eastAsia="ru-RU"/>
        </w:rPr>
        <w:t xml:space="preserve"> рамках визита делегации Национального университета Внутренней Монголии в читальном зале библиотеки состоялось торжественное открытие выставки картин китайских студентов. На открытии присутствовали ректор академии </w:t>
      </w:r>
      <w:proofErr w:type="spellStart"/>
      <w:r w:rsidRPr="00C84B8E">
        <w:rPr>
          <w:rFonts w:ascii="Times New Roman" w:eastAsia="Times New Roman" w:hAnsi="Times New Roman"/>
          <w:sz w:val="28"/>
          <w:szCs w:val="28"/>
          <w:lang w:eastAsia="ru-RU"/>
        </w:rPr>
        <w:t>И.А.Калашников</w:t>
      </w:r>
      <w:proofErr w:type="spellEnd"/>
      <w:r w:rsidRPr="00C84B8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проректоры </w:t>
      </w:r>
      <w:proofErr w:type="spellStart"/>
      <w:r w:rsidRPr="00C84B8E">
        <w:rPr>
          <w:rFonts w:ascii="Times New Roman" w:eastAsia="Times New Roman" w:hAnsi="Times New Roman"/>
          <w:sz w:val="28"/>
          <w:szCs w:val="28"/>
          <w:lang w:eastAsia="ru-RU"/>
        </w:rPr>
        <w:t>Р.Ц.Цыдыпов</w:t>
      </w:r>
      <w:proofErr w:type="spellEnd"/>
      <w:r w:rsidRPr="00C84B8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84B8E">
        <w:rPr>
          <w:rFonts w:ascii="Times New Roman" w:eastAsia="Times New Roman" w:hAnsi="Times New Roman"/>
          <w:sz w:val="28"/>
          <w:szCs w:val="28"/>
          <w:lang w:eastAsia="ru-RU"/>
        </w:rPr>
        <w:t>Н.А.Николаева</w:t>
      </w:r>
      <w:proofErr w:type="spellEnd"/>
      <w:r w:rsidRPr="00C84B8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84B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члены китайской делегации во главе с </w:t>
      </w:r>
      <w:proofErr w:type="spellStart"/>
      <w:r w:rsidRPr="00C84B8E">
        <w:rPr>
          <w:rFonts w:ascii="Times New Roman" w:eastAsia="Times New Roman" w:hAnsi="Times New Roman"/>
          <w:sz w:val="28"/>
          <w:szCs w:val="28"/>
          <w:lang w:eastAsia="ru-RU"/>
        </w:rPr>
        <w:t>Чаолун</w:t>
      </w:r>
      <w:proofErr w:type="spellEnd"/>
      <w:r w:rsidRPr="00C84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84B8E">
        <w:rPr>
          <w:rFonts w:ascii="Times New Roman" w:eastAsia="Times New Roman" w:hAnsi="Times New Roman"/>
          <w:sz w:val="28"/>
          <w:szCs w:val="28"/>
          <w:lang w:eastAsia="ru-RU"/>
        </w:rPr>
        <w:t>Батором</w:t>
      </w:r>
      <w:proofErr w:type="spellEnd"/>
      <w:r w:rsidRPr="00C84B8E">
        <w:rPr>
          <w:rFonts w:ascii="Times New Roman" w:eastAsia="Times New Roman" w:hAnsi="Times New Roman"/>
          <w:sz w:val="28"/>
          <w:szCs w:val="28"/>
          <w:lang w:eastAsia="ru-RU"/>
        </w:rPr>
        <w:t>, студенты и сотрудники академии. Представленные на выставке картины привлекли внимание публики разнообразием жанров, красочностью, неординарным исполнением. К открытию выставки картин была представлена выставка-</w:t>
      </w:r>
      <w:proofErr w:type="gramStart"/>
      <w:r w:rsidRPr="00C84B8E">
        <w:rPr>
          <w:rFonts w:ascii="Times New Roman" w:eastAsia="Times New Roman" w:hAnsi="Times New Roman"/>
          <w:sz w:val="28"/>
          <w:szCs w:val="28"/>
          <w:lang w:eastAsia="ru-RU"/>
        </w:rPr>
        <w:t>просмотр книг о Китае</w:t>
      </w:r>
      <w:proofErr w:type="gramEnd"/>
      <w:r w:rsidRPr="00C84B8E">
        <w:rPr>
          <w:rFonts w:ascii="Times New Roman" w:eastAsia="Times New Roman" w:hAnsi="Times New Roman"/>
          <w:sz w:val="28"/>
          <w:szCs w:val="28"/>
          <w:lang w:eastAsia="ru-RU"/>
        </w:rPr>
        <w:t>, китайском языке, культуре и истории.</w:t>
      </w:r>
    </w:p>
    <w:p w:rsidR="0042720A" w:rsidRPr="0042720A" w:rsidRDefault="00513050" w:rsidP="0042720A">
      <w:pPr>
        <w:widowControl w:val="0"/>
        <w:autoSpaceDE w:val="0"/>
        <w:autoSpaceDN w:val="0"/>
        <w:adjustRightInd w:val="0"/>
        <w:spacing w:after="0" w:line="276" w:lineRule="auto"/>
        <w:ind w:left="5" w:right="5" w:firstLine="5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Оформлена выставка</w:t>
      </w:r>
      <w:r w:rsidR="0042720A" w:rsidRPr="0042720A">
        <w:rPr>
          <w:rFonts w:ascii="Times New Roman" w:eastAsia="Times New Roman" w:hAnsi="Times New Roman"/>
          <w:sz w:val="28"/>
          <w:szCs w:val="28"/>
          <w:lang w:eastAsia="ru-RU"/>
        </w:rPr>
        <w:t xml:space="preserve"> «Пою мою Республику», посвященн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42720A" w:rsidRPr="0042720A">
        <w:rPr>
          <w:rFonts w:ascii="Times New Roman" w:eastAsia="Times New Roman" w:hAnsi="Times New Roman"/>
          <w:sz w:val="28"/>
          <w:szCs w:val="28"/>
          <w:lang w:eastAsia="ru-RU"/>
        </w:rPr>
        <w:t xml:space="preserve"> 90-летию </w:t>
      </w:r>
      <w:proofErr w:type="gramStart"/>
      <w:r w:rsidR="0042720A" w:rsidRPr="0042720A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="0042720A" w:rsidRPr="0042720A">
        <w:rPr>
          <w:rFonts w:ascii="Times New Roman" w:eastAsia="Times New Roman" w:hAnsi="Times New Roman"/>
          <w:sz w:val="28"/>
          <w:szCs w:val="28"/>
          <w:lang w:eastAsia="ru-RU"/>
        </w:rPr>
        <w:t xml:space="preserve"> дня рождения выдающегося бурятского поэта </w:t>
      </w:r>
      <w:proofErr w:type="spellStart"/>
      <w:r w:rsidR="0042720A" w:rsidRPr="0042720A">
        <w:rPr>
          <w:rFonts w:ascii="Times New Roman" w:eastAsia="Times New Roman" w:hAnsi="Times New Roman"/>
          <w:sz w:val="28"/>
          <w:szCs w:val="28"/>
          <w:lang w:eastAsia="ru-RU"/>
        </w:rPr>
        <w:t>Гунга</w:t>
      </w:r>
      <w:proofErr w:type="spellEnd"/>
      <w:r w:rsidR="0042720A" w:rsidRPr="004272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2720A" w:rsidRPr="0042720A">
        <w:rPr>
          <w:rFonts w:ascii="Times New Roman" w:eastAsia="Times New Roman" w:hAnsi="Times New Roman"/>
          <w:sz w:val="28"/>
          <w:szCs w:val="28"/>
          <w:lang w:eastAsia="ru-RU"/>
        </w:rPr>
        <w:t>Гомбоевича</w:t>
      </w:r>
      <w:proofErr w:type="spellEnd"/>
      <w:r w:rsidR="0042720A" w:rsidRPr="004272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2720A" w:rsidRPr="0042720A">
        <w:rPr>
          <w:rFonts w:ascii="Times New Roman" w:eastAsia="Times New Roman" w:hAnsi="Times New Roman"/>
          <w:sz w:val="28"/>
          <w:szCs w:val="28"/>
          <w:lang w:eastAsia="ru-RU"/>
        </w:rPr>
        <w:t>Чимитова</w:t>
      </w:r>
      <w:proofErr w:type="spellEnd"/>
      <w:r w:rsidR="0042720A" w:rsidRPr="004272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720A" w:rsidRPr="0042720A" w:rsidRDefault="0042720A" w:rsidP="0042720A">
      <w:pPr>
        <w:widowControl w:val="0"/>
        <w:autoSpaceDE w:val="0"/>
        <w:autoSpaceDN w:val="0"/>
        <w:adjustRightInd w:val="0"/>
        <w:spacing w:after="0" w:line="276" w:lineRule="auto"/>
        <w:ind w:left="5" w:right="5" w:firstLine="5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2720A">
        <w:rPr>
          <w:rFonts w:ascii="Times New Roman" w:eastAsia="Times New Roman" w:hAnsi="Times New Roman"/>
          <w:sz w:val="28"/>
          <w:szCs w:val="28"/>
          <w:lang w:eastAsia="ru-RU"/>
        </w:rPr>
        <w:t>Гунга</w:t>
      </w:r>
      <w:proofErr w:type="spellEnd"/>
      <w:r w:rsidRPr="004272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720A">
        <w:rPr>
          <w:rFonts w:ascii="Times New Roman" w:eastAsia="Times New Roman" w:hAnsi="Times New Roman"/>
          <w:sz w:val="28"/>
          <w:szCs w:val="28"/>
          <w:lang w:eastAsia="ru-RU"/>
        </w:rPr>
        <w:t>Чимитов</w:t>
      </w:r>
      <w:proofErr w:type="spellEnd"/>
      <w:r w:rsidRPr="0042720A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поэтом разностороннего дарования, писал стихи, многие из которых стали популярными песнями, поэмы, басни, очерки, много переводил. Всего им написано более 350 песен. </w:t>
      </w:r>
    </w:p>
    <w:p w:rsidR="0042720A" w:rsidRPr="0042720A" w:rsidRDefault="0042720A" w:rsidP="0042720A">
      <w:pPr>
        <w:widowControl w:val="0"/>
        <w:autoSpaceDE w:val="0"/>
        <w:autoSpaceDN w:val="0"/>
        <w:adjustRightInd w:val="0"/>
        <w:spacing w:after="0" w:line="276" w:lineRule="auto"/>
        <w:ind w:left="5" w:right="5" w:firstLine="5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20A">
        <w:rPr>
          <w:rFonts w:ascii="Times New Roman" w:eastAsia="Times New Roman" w:hAnsi="Times New Roman"/>
          <w:sz w:val="28"/>
          <w:szCs w:val="28"/>
          <w:lang w:eastAsia="ru-RU"/>
        </w:rPr>
        <w:t>Одной из объективных предпосылок всевозрастающей сложности обучения является так называемый информационный взрыв, рост объема информации. Особенно эта проблема касается первокурсников, в адаптации которых в вузе важная роль принадлежит библиотеке. В начале учебного года проводятся комплексные мероприятия. Экскурсия по библиотеке, устный библиографический обзор для  I-</w:t>
      </w:r>
      <w:proofErr w:type="spellStart"/>
      <w:r w:rsidRPr="0042720A">
        <w:rPr>
          <w:rFonts w:ascii="Times New Roman" w:eastAsia="Times New Roman" w:hAnsi="Times New Roman"/>
          <w:sz w:val="28"/>
          <w:szCs w:val="28"/>
          <w:lang w:eastAsia="ru-RU"/>
        </w:rPr>
        <w:t>курсников</w:t>
      </w:r>
      <w:proofErr w:type="spellEnd"/>
      <w:r w:rsidRPr="0042720A">
        <w:rPr>
          <w:rFonts w:ascii="Times New Roman" w:eastAsia="Times New Roman" w:hAnsi="Times New Roman"/>
          <w:sz w:val="28"/>
          <w:szCs w:val="28"/>
          <w:lang w:eastAsia="ru-RU"/>
        </w:rPr>
        <w:t xml:space="preserve"> - традиционная и достаточно актуальная и эффективная форма рекламы библиотеки и  литературы, в процессе которых, кроме представления информационных ресурсов по определенной теме, пр</w:t>
      </w:r>
      <w:r w:rsidR="00C20AB5">
        <w:rPr>
          <w:rFonts w:ascii="Times New Roman" w:eastAsia="Times New Roman" w:hAnsi="Times New Roman"/>
          <w:sz w:val="28"/>
          <w:szCs w:val="28"/>
          <w:lang w:eastAsia="ru-RU"/>
        </w:rPr>
        <w:t>оводятся</w:t>
      </w:r>
      <w:r w:rsidRPr="0042720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консультации по поиску информации и</w:t>
      </w:r>
      <w:r w:rsidR="00C20AB5">
        <w:rPr>
          <w:rFonts w:ascii="Times New Roman" w:eastAsia="Times New Roman" w:hAnsi="Times New Roman"/>
          <w:sz w:val="28"/>
          <w:szCs w:val="28"/>
          <w:lang w:eastAsia="ru-RU"/>
        </w:rPr>
        <w:t xml:space="preserve"> оптимальному ее использованию. </w:t>
      </w:r>
      <w:r w:rsidRPr="0042720A">
        <w:rPr>
          <w:rFonts w:ascii="Times New Roman" w:eastAsia="Times New Roman" w:hAnsi="Times New Roman"/>
          <w:sz w:val="28"/>
          <w:szCs w:val="28"/>
          <w:lang w:eastAsia="ru-RU"/>
        </w:rPr>
        <w:t>Такие обзоры, экскурси</w:t>
      </w:r>
      <w:r w:rsidR="00C20AB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2720A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частью работы по повышению информационной культуры пользователей. </w:t>
      </w:r>
    </w:p>
    <w:p w:rsidR="0042720A" w:rsidRPr="0042720A" w:rsidRDefault="0042720A" w:rsidP="0042720A">
      <w:pPr>
        <w:widowControl w:val="0"/>
        <w:autoSpaceDE w:val="0"/>
        <w:autoSpaceDN w:val="0"/>
        <w:adjustRightInd w:val="0"/>
        <w:spacing w:after="0" w:line="276" w:lineRule="auto"/>
        <w:ind w:left="5" w:right="5" w:firstLine="5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20A">
        <w:rPr>
          <w:rFonts w:ascii="Times New Roman" w:eastAsia="Times New Roman" w:hAnsi="Times New Roman"/>
          <w:sz w:val="28"/>
          <w:szCs w:val="28"/>
          <w:lang w:eastAsia="ru-RU"/>
        </w:rPr>
        <w:t>Система воспитания в вузе предполагает и нравственное становление специалиста, которое базируется не только на личном опыте, но и на определенной системе нравственных знаний, знаний культуры своего народа, истории своего государства, своей малой Родины. Традиционно библиотекой планируются и проводятся мероприятия, включенные в неделю памяти, посвященную Дню Победы. Это выставки, тематические вечера, на которые библиотека совместно с Советом  ветеранов академии приглашает тружеников тыла и ветеранов труда на встречи-беседы со студентами всех факультетов. Библиотекой организована акция «Напиши письмо ветерану»</w:t>
      </w:r>
      <w:r w:rsidR="0051305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2720A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котором  приняли  участие 97 студентов и преподавателей академии. Все письма вручены ветеранам на торжественном митинге, посвященном 65-летию Великой Победы</w:t>
      </w:r>
      <w:r w:rsidR="00C20A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720A" w:rsidRDefault="0042720A" w:rsidP="0042720A">
      <w:pPr>
        <w:widowControl w:val="0"/>
        <w:autoSpaceDE w:val="0"/>
        <w:autoSpaceDN w:val="0"/>
        <w:adjustRightInd w:val="0"/>
        <w:spacing w:after="0" w:line="276" w:lineRule="auto"/>
        <w:ind w:left="5" w:right="5" w:firstLine="5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20A">
        <w:rPr>
          <w:rFonts w:ascii="Times New Roman" w:eastAsia="Times New Roman" w:hAnsi="Times New Roman"/>
          <w:sz w:val="28"/>
          <w:szCs w:val="28"/>
          <w:lang w:eastAsia="ru-RU"/>
        </w:rPr>
        <w:t>Мы убеждены, что формы работы и тематика массовых мероприятий могут быть очень разнообразны, главное, чтобы они достигли цели, привлекли внимание молодежи к проблеме, к книге, к библиотеке, помогли в процессе формирования, становления личности, специалиста.</w:t>
      </w:r>
    </w:p>
    <w:p w:rsidR="00313DE5" w:rsidRDefault="00313DE5">
      <w:pPr>
        <w:spacing w:after="200" w:line="276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AD5591" w:rsidRPr="00683D4F" w:rsidRDefault="00AD5591" w:rsidP="00AD5591">
      <w:pPr>
        <w:spacing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9" w:name="_Toc409776047"/>
      <w:r w:rsidRPr="00683D4F">
        <w:rPr>
          <w:rFonts w:ascii="Times New Roman" w:hAnsi="Times New Roman"/>
          <w:b/>
          <w:bCs/>
          <w:sz w:val="28"/>
          <w:szCs w:val="28"/>
        </w:rPr>
        <w:lastRenderedPageBreak/>
        <w:t>КАДРЫ</w:t>
      </w:r>
      <w:bookmarkEnd w:id="9"/>
    </w:p>
    <w:p w:rsidR="00AD5591" w:rsidRPr="00B53291" w:rsidRDefault="00AD5591" w:rsidP="00AD5591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3291">
        <w:rPr>
          <w:rFonts w:ascii="Times New Roman" w:hAnsi="Times New Roman"/>
          <w:sz w:val="28"/>
          <w:szCs w:val="28"/>
        </w:rPr>
        <w:t xml:space="preserve">Кадровый потенциал </w:t>
      </w:r>
      <w:smartTag w:uri="urn:schemas-microsoft-com:office:smarttags" w:element="PersonName">
        <w:smartTagPr>
          <w:attr w:name="ProductID" w:val="НБ БГСХА"/>
        </w:smartTagPr>
        <w:r w:rsidRPr="00B53291">
          <w:rPr>
            <w:rFonts w:ascii="Times New Roman" w:hAnsi="Times New Roman"/>
            <w:sz w:val="28"/>
            <w:szCs w:val="28"/>
          </w:rPr>
          <w:t>НБ БГСХА</w:t>
        </w:r>
      </w:smartTag>
      <w:r w:rsidRPr="00B53291">
        <w:rPr>
          <w:rFonts w:ascii="Times New Roman" w:hAnsi="Times New Roman"/>
          <w:sz w:val="28"/>
          <w:szCs w:val="28"/>
        </w:rPr>
        <w:t xml:space="preserve"> достаточно высокий. В библиотеке работают высококвалифицированные специалисты, все сотрудники имеют высшее образование </w:t>
      </w:r>
      <w:r w:rsidRPr="00493490">
        <w:rPr>
          <w:rFonts w:ascii="Times New Roman" w:hAnsi="Times New Roman"/>
          <w:sz w:val="28"/>
          <w:szCs w:val="28"/>
        </w:rPr>
        <w:t>(из них 8</w:t>
      </w:r>
      <w:r w:rsidR="00D57DEA" w:rsidRPr="00493490">
        <w:rPr>
          <w:rFonts w:ascii="Times New Roman" w:hAnsi="Times New Roman"/>
          <w:sz w:val="28"/>
          <w:szCs w:val="28"/>
        </w:rPr>
        <w:t>5</w:t>
      </w:r>
      <w:r w:rsidRPr="00493490">
        <w:rPr>
          <w:rFonts w:ascii="Times New Roman" w:hAnsi="Times New Roman"/>
          <w:sz w:val="28"/>
          <w:szCs w:val="28"/>
        </w:rPr>
        <w:t xml:space="preserve">% высшее библиотечное) </w:t>
      </w:r>
      <w:r w:rsidRPr="00B53291">
        <w:rPr>
          <w:rFonts w:ascii="Times New Roman" w:hAnsi="Times New Roman"/>
          <w:sz w:val="28"/>
          <w:szCs w:val="28"/>
        </w:rPr>
        <w:t xml:space="preserve">и достаточно большой стаж работы в библиотечной отрасли. </w:t>
      </w:r>
    </w:p>
    <w:p w:rsidR="00AD5591" w:rsidRDefault="00AD5591" w:rsidP="00AD5591">
      <w:pPr>
        <w:spacing w:after="0" w:line="276" w:lineRule="auto"/>
        <w:ind w:firstLine="540"/>
        <w:jc w:val="both"/>
        <w:rPr>
          <w:noProof/>
          <w:lang w:eastAsia="ru-RU"/>
        </w:rPr>
      </w:pPr>
      <w:r w:rsidRPr="00B53291">
        <w:rPr>
          <w:rFonts w:ascii="Times New Roman" w:hAnsi="Times New Roman"/>
          <w:sz w:val="28"/>
          <w:szCs w:val="28"/>
        </w:rPr>
        <w:t xml:space="preserve">Возрастная характеристика  специалистов библиотеки  следующая (см. рис. </w:t>
      </w:r>
      <w:r w:rsidR="00F46CF6" w:rsidRPr="00B53291">
        <w:rPr>
          <w:rFonts w:ascii="Times New Roman" w:hAnsi="Times New Roman"/>
          <w:sz w:val="28"/>
          <w:szCs w:val="28"/>
        </w:rPr>
        <w:t>4</w:t>
      </w:r>
      <w:r w:rsidRPr="00B53291">
        <w:rPr>
          <w:rFonts w:ascii="Times New Roman" w:hAnsi="Times New Roman"/>
          <w:sz w:val="28"/>
          <w:szCs w:val="28"/>
        </w:rPr>
        <w:t>):</w:t>
      </w:r>
      <w:r w:rsidR="00C813BB" w:rsidRPr="00C813BB">
        <w:rPr>
          <w:noProof/>
          <w:lang w:eastAsia="ru-RU"/>
        </w:rPr>
        <w:t xml:space="preserve"> </w:t>
      </w:r>
    </w:p>
    <w:p w:rsidR="00C813BB" w:rsidRPr="00B53291" w:rsidRDefault="00C813BB" w:rsidP="00C813BB">
      <w:pPr>
        <w:spacing w:after="0"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72FC09" wp14:editId="793BEC4A">
            <wp:extent cx="4572000" cy="200501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13DE5" w:rsidRPr="00C813BB" w:rsidRDefault="00313DE5" w:rsidP="00C813BB">
      <w:pPr>
        <w:spacing w:after="0"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813BB">
        <w:rPr>
          <w:rFonts w:ascii="Times New Roman" w:hAnsi="Times New Roman"/>
          <w:b/>
          <w:sz w:val="24"/>
          <w:szCs w:val="24"/>
        </w:rPr>
        <w:t xml:space="preserve">Рис. </w:t>
      </w:r>
      <w:r w:rsidR="00FC4001" w:rsidRPr="00C813BB">
        <w:rPr>
          <w:rFonts w:ascii="Times New Roman" w:hAnsi="Times New Roman"/>
          <w:b/>
          <w:sz w:val="24"/>
          <w:szCs w:val="24"/>
        </w:rPr>
        <w:t>4</w:t>
      </w:r>
      <w:r w:rsidRPr="00C813BB">
        <w:rPr>
          <w:rFonts w:ascii="Times New Roman" w:hAnsi="Times New Roman"/>
          <w:b/>
          <w:sz w:val="24"/>
          <w:szCs w:val="24"/>
        </w:rPr>
        <w:t>. Возрастной состав  сотрудников НБ БГСХА</w:t>
      </w:r>
    </w:p>
    <w:p w:rsidR="00313DE5" w:rsidRPr="00C813BB" w:rsidRDefault="00313DE5" w:rsidP="00AD5591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C443C" w:rsidRDefault="00AD5591" w:rsidP="004C443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3BB">
        <w:rPr>
          <w:rFonts w:ascii="Times New Roman" w:hAnsi="Times New Roman"/>
          <w:sz w:val="28"/>
          <w:szCs w:val="28"/>
        </w:rPr>
        <w:t xml:space="preserve">Сотрудники библиотеки в возрасте до 55 лет составляют </w:t>
      </w:r>
      <w:r w:rsidR="00C813BB" w:rsidRPr="00C813BB">
        <w:rPr>
          <w:rFonts w:ascii="Times New Roman" w:hAnsi="Times New Roman"/>
          <w:sz w:val="28"/>
          <w:szCs w:val="28"/>
        </w:rPr>
        <w:t>82</w:t>
      </w:r>
      <w:r w:rsidR="00CD26E2" w:rsidRPr="00C813BB">
        <w:rPr>
          <w:rFonts w:ascii="Times New Roman" w:hAnsi="Times New Roman"/>
          <w:sz w:val="28"/>
          <w:szCs w:val="28"/>
        </w:rPr>
        <w:t>%</w:t>
      </w:r>
      <w:r w:rsidRPr="00C813BB">
        <w:rPr>
          <w:rFonts w:ascii="Times New Roman" w:hAnsi="Times New Roman"/>
          <w:sz w:val="28"/>
          <w:szCs w:val="28"/>
        </w:rPr>
        <w:t xml:space="preserve"> от общего количества.</w:t>
      </w:r>
      <w:r w:rsidR="004C443C" w:rsidRPr="004C443C">
        <w:rPr>
          <w:rFonts w:ascii="Times New Roman" w:hAnsi="Times New Roman"/>
          <w:sz w:val="28"/>
          <w:szCs w:val="28"/>
        </w:rPr>
        <w:t xml:space="preserve"> </w:t>
      </w:r>
    </w:p>
    <w:p w:rsidR="00AD5591" w:rsidRPr="00C813BB" w:rsidRDefault="004C443C" w:rsidP="004C443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7AEC">
        <w:rPr>
          <w:rFonts w:ascii="Times New Roman" w:hAnsi="Times New Roman"/>
          <w:sz w:val="28"/>
          <w:szCs w:val="28"/>
        </w:rPr>
        <w:t>Во всех отделах регулярно провод</w:t>
      </w:r>
      <w:r>
        <w:rPr>
          <w:rFonts w:ascii="Times New Roman" w:hAnsi="Times New Roman"/>
          <w:sz w:val="28"/>
          <w:szCs w:val="28"/>
        </w:rPr>
        <w:t xml:space="preserve">ились собрания коллектива,  на </w:t>
      </w:r>
      <w:r w:rsidRPr="00177AEC">
        <w:rPr>
          <w:rFonts w:ascii="Times New Roman" w:hAnsi="Times New Roman"/>
          <w:sz w:val="28"/>
          <w:szCs w:val="28"/>
        </w:rPr>
        <w:t xml:space="preserve">которых  утверждались отчет и план работы, обсуждались решения методических советов и  рабочих совещаний,  решались текущие производственные вопросы. </w:t>
      </w:r>
      <w:bookmarkStart w:id="10" w:name="_GoBack"/>
      <w:bookmarkEnd w:id="10"/>
    </w:p>
    <w:p w:rsidR="00AD5591" w:rsidRDefault="00AD5591" w:rsidP="00AD559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3291">
        <w:rPr>
          <w:rFonts w:ascii="Times New Roman" w:hAnsi="Times New Roman"/>
          <w:sz w:val="28"/>
          <w:szCs w:val="28"/>
        </w:rPr>
        <w:t>Особое внимание в плане профессиональной подготовки уделяется вопросам повышения квалификации</w:t>
      </w:r>
      <w:r w:rsidR="00556421">
        <w:rPr>
          <w:rFonts w:ascii="Times New Roman" w:hAnsi="Times New Roman"/>
          <w:sz w:val="28"/>
          <w:szCs w:val="28"/>
        </w:rPr>
        <w:t xml:space="preserve">, участию </w:t>
      </w:r>
      <w:r w:rsidR="00556421" w:rsidRPr="00610A12">
        <w:rPr>
          <w:rFonts w:ascii="Times New Roman" w:hAnsi="Times New Roman" w:cs="Century Gothic"/>
          <w:sz w:val="28"/>
          <w:szCs w:val="28"/>
        </w:rPr>
        <w:t>в городских совещаниях и семинарах по линии объединения вузовских библиотек</w:t>
      </w:r>
      <w:r w:rsidR="00556421">
        <w:rPr>
          <w:rFonts w:ascii="Times New Roman" w:hAnsi="Times New Roman" w:cs="Century Gothic"/>
          <w:sz w:val="28"/>
          <w:szCs w:val="28"/>
        </w:rPr>
        <w:t xml:space="preserve">, во </w:t>
      </w:r>
      <w:proofErr w:type="spellStart"/>
      <w:r w:rsidR="00556421">
        <w:rPr>
          <w:rFonts w:ascii="Times New Roman" w:hAnsi="Times New Roman" w:cs="Century Gothic"/>
          <w:sz w:val="28"/>
          <w:szCs w:val="28"/>
        </w:rPr>
        <w:t>внутривузовских</w:t>
      </w:r>
      <w:proofErr w:type="spellEnd"/>
      <w:r w:rsidR="00556421">
        <w:rPr>
          <w:rFonts w:ascii="Times New Roman" w:hAnsi="Times New Roman" w:cs="Century Gothic"/>
          <w:sz w:val="28"/>
          <w:szCs w:val="28"/>
        </w:rPr>
        <w:t xml:space="preserve"> мероприятиях, </w:t>
      </w:r>
      <w:proofErr w:type="spellStart"/>
      <w:r w:rsidR="00556421">
        <w:rPr>
          <w:rFonts w:ascii="Times New Roman" w:hAnsi="Times New Roman" w:cs="Century Gothic"/>
          <w:sz w:val="28"/>
          <w:szCs w:val="28"/>
        </w:rPr>
        <w:t>вебинарах</w:t>
      </w:r>
      <w:proofErr w:type="spellEnd"/>
      <w:r w:rsidRPr="00B53291">
        <w:rPr>
          <w:rFonts w:ascii="Times New Roman" w:hAnsi="Times New Roman"/>
          <w:sz w:val="28"/>
          <w:szCs w:val="28"/>
        </w:rPr>
        <w:t>:</w:t>
      </w:r>
    </w:p>
    <w:p w:rsidR="00FE6384" w:rsidRDefault="0012470A" w:rsidP="00E05A38">
      <w:pPr>
        <w:spacing w:after="0" w:line="276" w:lineRule="auto"/>
        <w:ind w:right="79" w:firstLine="567"/>
        <w:jc w:val="both"/>
        <w:rPr>
          <w:rStyle w:val="afb"/>
          <w:rFonts w:ascii="Times New Roman" w:eastAsia="Times New Roman" w:hAnsi="Times New Roman"/>
          <w:b w:val="0"/>
          <w:sz w:val="28"/>
          <w:szCs w:val="28"/>
        </w:rPr>
      </w:pPr>
      <w:r>
        <w:rPr>
          <w:rStyle w:val="afb"/>
          <w:rFonts w:ascii="Times New Roman" w:eastAsia="Times New Roman" w:hAnsi="Times New Roman"/>
          <w:b w:val="0"/>
          <w:sz w:val="28"/>
          <w:szCs w:val="28"/>
        </w:rPr>
        <w:t>15 января сотрудники библ</w:t>
      </w:r>
      <w:r w:rsidR="00556421">
        <w:rPr>
          <w:rStyle w:val="afb"/>
          <w:rFonts w:ascii="Times New Roman" w:eastAsia="Times New Roman" w:hAnsi="Times New Roman"/>
          <w:b w:val="0"/>
          <w:sz w:val="28"/>
          <w:szCs w:val="28"/>
        </w:rPr>
        <w:t xml:space="preserve">иотеки  участвовали  в </w:t>
      </w:r>
      <w:proofErr w:type="spellStart"/>
      <w:r w:rsidR="00556421">
        <w:rPr>
          <w:rStyle w:val="afb"/>
          <w:rFonts w:ascii="Times New Roman" w:eastAsia="Times New Roman" w:hAnsi="Times New Roman"/>
          <w:b w:val="0"/>
          <w:sz w:val="28"/>
          <w:szCs w:val="28"/>
        </w:rPr>
        <w:t>вебинаре</w:t>
      </w:r>
      <w:proofErr w:type="spellEnd"/>
      <w:r w:rsidR="00741AF7">
        <w:rPr>
          <w:rStyle w:val="afb"/>
          <w:rFonts w:ascii="Times New Roman" w:eastAsia="Times New Roman" w:hAnsi="Times New Roman"/>
          <w:b w:val="0"/>
          <w:sz w:val="28"/>
          <w:szCs w:val="28"/>
        </w:rPr>
        <w:t>, организованной Секцией Сельскохозяйственных библиотек РБА на тему «Интегрированный отраслевой информационный ресурс: состояние, проблемы, перспективы создания и обеспечение доступа».</w:t>
      </w:r>
      <w:r>
        <w:rPr>
          <w:rStyle w:val="afb"/>
          <w:rFonts w:ascii="Times New Roman" w:eastAsia="Times New Roman" w:hAnsi="Times New Roman"/>
          <w:b w:val="0"/>
          <w:sz w:val="28"/>
          <w:szCs w:val="28"/>
        </w:rPr>
        <w:t xml:space="preserve"> </w:t>
      </w:r>
    </w:p>
    <w:p w:rsidR="00740905" w:rsidRDefault="00E05A38" w:rsidP="00E05A38">
      <w:pPr>
        <w:spacing w:after="0" w:line="276" w:lineRule="auto"/>
        <w:ind w:right="79" w:firstLine="567"/>
        <w:jc w:val="both"/>
        <w:rPr>
          <w:rFonts w:ascii="Times New Roman" w:hAnsi="Times New Roman"/>
          <w:sz w:val="28"/>
          <w:szCs w:val="28"/>
        </w:rPr>
      </w:pPr>
      <w:r w:rsidRPr="00FE6384">
        <w:rPr>
          <w:rStyle w:val="afb"/>
          <w:rFonts w:ascii="Times New Roman" w:eastAsia="Times New Roman" w:hAnsi="Times New Roman"/>
          <w:b w:val="0"/>
          <w:sz w:val="28"/>
          <w:szCs w:val="28"/>
        </w:rPr>
        <w:t>29 мая</w:t>
      </w:r>
      <w:r w:rsidRPr="00FE6384">
        <w:rPr>
          <w:rFonts w:ascii="Times New Roman" w:hAnsi="Times New Roman"/>
          <w:sz w:val="28"/>
          <w:szCs w:val="28"/>
        </w:rPr>
        <w:t xml:space="preserve"> сотрудники НБО в лице зав. отдела Пустоваловой Е. С., библиотекаря </w:t>
      </w:r>
      <w:proofErr w:type="spellStart"/>
      <w:r w:rsidRPr="00FE6384">
        <w:rPr>
          <w:rFonts w:ascii="Times New Roman" w:hAnsi="Times New Roman"/>
          <w:sz w:val="28"/>
          <w:szCs w:val="28"/>
        </w:rPr>
        <w:t>Гасиловой</w:t>
      </w:r>
      <w:proofErr w:type="spellEnd"/>
      <w:r w:rsidRPr="00FE6384">
        <w:rPr>
          <w:rFonts w:ascii="Times New Roman" w:hAnsi="Times New Roman"/>
          <w:sz w:val="28"/>
          <w:szCs w:val="28"/>
        </w:rPr>
        <w:t xml:space="preserve"> М.В. приняли участие в заседании Межвузовского круглого стола «Информационные потребности профессорско-преподавательского состава,  подготовлен</w:t>
      </w:r>
      <w:r w:rsidR="00FE6384" w:rsidRPr="00FE6384">
        <w:rPr>
          <w:rFonts w:ascii="Times New Roman" w:hAnsi="Times New Roman"/>
          <w:sz w:val="28"/>
          <w:szCs w:val="28"/>
        </w:rPr>
        <w:t xml:space="preserve"> доклад «</w:t>
      </w:r>
      <w:r w:rsidR="00FE6384" w:rsidRPr="00FE6384">
        <w:rPr>
          <w:rFonts w:ascii="Times New Roman" w:hAnsi="Times New Roman" w:cs="Century Gothic"/>
          <w:sz w:val="28"/>
          <w:szCs w:val="28"/>
        </w:rPr>
        <w:t>Библиотечный совет как эффективная форма взаимодействия с профессорско-преподавательским составом</w:t>
      </w:r>
      <w:r w:rsidR="00FE6384" w:rsidRPr="00FE6384">
        <w:rPr>
          <w:rFonts w:ascii="Times New Roman" w:hAnsi="Times New Roman"/>
          <w:sz w:val="28"/>
          <w:szCs w:val="28"/>
        </w:rPr>
        <w:t>».</w:t>
      </w:r>
    </w:p>
    <w:p w:rsidR="00741AF7" w:rsidRDefault="00741AF7" w:rsidP="00E05A38">
      <w:pPr>
        <w:spacing w:after="0" w:line="276" w:lineRule="auto"/>
        <w:ind w:right="79" w:firstLine="567"/>
        <w:jc w:val="both"/>
        <w:rPr>
          <w:rFonts w:ascii="Times New Roman" w:hAnsi="Times New Roman"/>
          <w:sz w:val="28"/>
          <w:szCs w:val="28"/>
        </w:rPr>
      </w:pPr>
      <w:r w:rsidRPr="00741AF7">
        <w:rPr>
          <w:rFonts w:ascii="Times New Roman" w:hAnsi="Times New Roman"/>
          <w:sz w:val="28"/>
          <w:szCs w:val="28"/>
        </w:rPr>
        <w:lastRenderedPageBreak/>
        <w:t>6 июня директор библиотеки Старкова З.П. выступила с докладом «Формирование и развитие электронной библиотеки БГСХА» на заседание Ученого Совета академии.</w:t>
      </w:r>
    </w:p>
    <w:p w:rsidR="00741AF7" w:rsidRDefault="00741AF7" w:rsidP="00741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8-10 сентября в</w:t>
      </w:r>
      <w:r w:rsidRPr="00234F4B">
        <w:rPr>
          <w:rFonts w:ascii="Times New Roman" w:hAnsi="Times New Roman"/>
          <w:sz w:val="28"/>
          <w:szCs w:val="28"/>
        </w:rPr>
        <w:t xml:space="preserve"> рамках Межрегиональной научно-практической конференции «Электронные ресурсы и современные технологии вузовских библиотек: </w:t>
      </w:r>
      <w:r w:rsidR="003D5F3F">
        <w:rPr>
          <w:rFonts w:ascii="Times New Roman" w:hAnsi="Times New Roman"/>
          <w:sz w:val="28"/>
          <w:szCs w:val="28"/>
        </w:rPr>
        <w:t>решения, инновации, возможности</w:t>
      </w:r>
      <w:r w:rsidRPr="00234F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 выступила с докладом «Электронная библиотека Бурятской ГСХА им. В.Р. Филиппова в учебном и научном процессах вуза»</w:t>
      </w:r>
      <w:r w:rsidR="003D5F3F">
        <w:rPr>
          <w:rFonts w:ascii="Times New Roman" w:hAnsi="Times New Roman"/>
          <w:sz w:val="28"/>
          <w:szCs w:val="28"/>
        </w:rPr>
        <w:t xml:space="preserve"> </w:t>
      </w:r>
      <w:r w:rsidRPr="00FE6384">
        <w:rPr>
          <w:rFonts w:ascii="Times New Roman" w:hAnsi="Times New Roman"/>
          <w:sz w:val="28"/>
          <w:szCs w:val="28"/>
        </w:rPr>
        <w:t>зав. отдел</w:t>
      </w:r>
      <w:r w:rsidR="00177AEC">
        <w:rPr>
          <w:rFonts w:ascii="Times New Roman" w:hAnsi="Times New Roman"/>
          <w:sz w:val="28"/>
          <w:szCs w:val="28"/>
        </w:rPr>
        <w:t>ом</w:t>
      </w:r>
      <w:r w:rsidRPr="00FE6384">
        <w:rPr>
          <w:rFonts w:ascii="Times New Roman" w:hAnsi="Times New Roman"/>
          <w:sz w:val="28"/>
          <w:szCs w:val="28"/>
        </w:rPr>
        <w:t xml:space="preserve"> Пустовалов</w:t>
      </w:r>
      <w:r w:rsidR="00177AEC">
        <w:rPr>
          <w:rFonts w:ascii="Times New Roman" w:hAnsi="Times New Roman"/>
          <w:sz w:val="28"/>
          <w:szCs w:val="28"/>
        </w:rPr>
        <w:t>а</w:t>
      </w:r>
      <w:r w:rsidRPr="00FE6384">
        <w:rPr>
          <w:rFonts w:ascii="Times New Roman" w:hAnsi="Times New Roman"/>
          <w:sz w:val="28"/>
          <w:szCs w:val="28"/>
        </w:rPr>
        <w:t xml:space="preserve"> Е. С.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B2CE7" w:rsidRDefault="003D5F3F" w:rsidP="00AD559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октября библиотека БГСХА приняла </w:t>
      </w:r>
      <w:r w:rsidR="002B2CE7" w:rsidRPr="002B2CE7">
        <w:rPr>
          <w:rFonts w:ascii="Times New Roman" w:hAnsi="Times New Roman"/>
          <w:sz w:val="28"/>
          <w:szCs w:val="28"/>
        </w:rPr>
        <w:t xml:space="preserve"> участие в  </w:t>
      </w:r>
      <w:proofErr w:type="spellStart"/>
      <w:r w:rsidR="002B2CE7" w:rsidRPr="002B2CE7">
        <w:rPr>
          <w:rFonts w:ascii="Times New Roman" w:hAnsi="Times New Roman"/>
          <w:sz w:val="28"/>
          <w:szCs w:val="28"/>
        </w:rPr>
        <w:t>вебинаре</w:t>
      </w:r>
      <w:proofErr w:type="spellEnd"/>
      <w:r w:rsidR="002B2CE7" w:rsidRPr="002B2CE7">
        <w:rPr>
          <w:rFonts w:ascii="Times New Roman" w:hAnsi="Times New Roman"/>
          <w:sz w:val="28"/>
          <w:szCs w:val="28"/>
        </w:rPr>
        <w:t xml:space="preserve"> </w:t>
      </w:r>
      <w:r w:rsidR="00556421">
        <w:rPr>
          <w:rFonts w:ascii="Times New Roman" w:hAnsi="Times New Roman"/>
          <w:sz w:val="28"/>
          <w:szCs w:val="28"/>
        </w:rPr>
        <w:t xml:space="preserve">ЗНБ ИГУ, </w:t>
      </w:r>
      <w:r w:rsidR="002B2CE7" w:rsidRPr="002B2CE7">
        <w:rPr>
          <w:rFonts w:ascii="Times New Roman" w:hAnsi="Times New Roman"/>
          <w:sz w:val="28"/>
          <w:szCs w:val="28"/>
        </w:rPr>
        <w:t>«Центрального коллектора библиотек «БИБКОМ» - "Идентификатор цифрового объекта - DOI".</w:t>
      </w:r>
    </w:p>
    <w:p w:rsidR="003D5F3F" w:rsidRDefault="003D5F3F" w:rsidP="00AD559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октября зам. директора библиотеки Вершинина Е.С. приняла участие  в работе круглого стола «Сотрудничество и интеграция науки и образования», организованного на базе Бурятского госуниверситета.</w:t>
      </w:r>
    </w:p>
    <w:p w:rsidR="003D5F3F" w:rsidRDefault="003D5F3F" w:rsidP="003D5F3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5F3F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декабря - у</w:t>
      </w:r>
      <w:r w:rsidRPr="003D5F3F">
        <w:rPr>
          <w:rFonts w:ascii="Times New Roman" w:hAnsi="Times New Roman"/>
          <w:sz w:val="28"/>
          <w:szCs w:val="28"/>
        </w:rPr>
        <w:t>частие в академическом круглом столе «Публикационная активность и показатели цитируемости» для заместителей деканов факультетов и заместителей директоров институтов по научной работе  и молодых ученых академии при поддержке Управления научных исследований и инноваций и библиотеки.</w:t>
      </w:r>
    </w:p>
    <w:p w:rsidR="003D5F3F" w:rsidRDefault="003D5F3F" w:rsidP="003D5F3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5F3F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декабря в</w:t>
      </w:r>
      <w:r w:rsidRPr="003D5F3F">
        <w:rPr>
          <w:rFonts w:ascii="Times New Roman" w:hAnsi="Times New Roman"/>
          <w:sz w:val="28"/>
          <w:szCs w:val="28"/>
        </w:rPr>
        <w:t xml:space="preserve"> рамках Методического объединения </w:t>
      </w:r>
      <w:r>
        <w:rPr>
          <w:rFonts w:ascii="Times New Roman" w:hAnsi="Times New Roman"/>
          <w:sz w:val="28"/>
          <w:szCs w:val="28"/>
        </w:rPr>
        <w:t xml:space="preserve">библиотек вузов г. Улан-Удэ на базе БГСХА подготовлен и организован круглый стол </w:t>
      </w:r>
      <w:r w:rsidRPr="003D5F3F">
        <w:rPr>
          <w:rFonts w:ascii="Times New Roman" w:hAnsi="Times New Roman"/>
          <w:sz w:val="28"/>
          <w:szCs w:val="28"/>
        </w:rPr>
        <w:t>«Информационная культура личности студентов и аспирантов вуза: проблемы формирования, перспективы развития»</w:t>
      </w:r>
      <w:r>
        <w:rPr>
          <w:rFonts w:ascii="Times New Roman" w:hAnsi="Times New Roman"/>
          <w:sz w:val="28"/>
          <w:szCs w:val="28"/>
        </w:rPr>
        <w:t xml:space="preserve">,  доклады: Пустовалова Е.С. </w:t>
      </w:r>
      <w:r w:rsidR="00556421">
        <w:rPr>
          <w:rFonts w:ascii="Times New Roman" w:hAnsi="Times New Roman"/>
          <w:sz w:val="28"/>
          <w:szCs w:val="28"/>
        </w:rPr>
        <w:t>«</w:t>
      </w:r>
      <w:r w:rsidR="00556421" w:rsidRPr="00556421">
        <w:rPr>
          <w:rFonts w:ascii="Times New Roman" w:hAnsi="Times New Roman"/>
          <w:sz w:val="28"/>
          <w:szCs w:val="28"/>
        </w:rPr>
        <w:t>Основные направления деятельности по формированию информационной культуры пользоват</w:t>
      </w:r>
      <w:r w:rsidR="00556421">
        <w:rPr>
          <w:rFonts w:ascii="Times New Roman" w:hAnsi="Times New Roman"/>
          <w:sz w:val="28"/>
          <w:szCs w:val="28"/>
        </w:rPr>
        <w:t xml:space="preserve">елей в научной библиотеке БГСХА»; </w:t>
      </w:r>
      <w:proofErr w:type="spellStart"/>
      <w:r w:rsidR="00556421">
        <w:rPr>
          <w:rFonts w:ascii="Times New Roman" w:hAnsi="Times New Roman"/>
          <w:sz w:val="28"/>
          <w:szCs w:val="28"/>
        </w:rPr>
        <w:t>Гасилова</w:t>
      </w:r>
      <w:proofErr w:type="spellEnd"/>
      <w:r w:rsidR="00556421">
        <w:rPr>
          <w:rFonts w:ascii="Times New Roman" w:hAnsi="Times New Roman"/>
          <w:sz w:val="28"/>
          <w:szCs w:val="28"/>
        </w:rPr>
        <w:t xml:space="preserve"> М.В. «</w:t>
      </w:r>
      <w:r w:rsidR="00556421" w:rsidRPr="00556421">
        <w:rPr>
          <w:rFonts w:ascii="Times New Roman" w:hAnsi="Times New Roman"/>
          <w:sz w:val="28"/>
          <w:szCs w:val="28"/>
        </w:rPr>
        <w:t>Анализ уровня информационной культуры различных категорий пользователей НБ БГСХА</w:t>
      </w:r>
      <w:r w:rsidR="00556421">
        <w:rPr>
          <w:rFonts w:ascii="Times New Roman" w:hAnsi="Times New Roman"/>
          <w:sz w:val="28"/>
          <w:szCs w:val="28"/>
        </w:rPr>
        <w:t>».</w:t>
      </w:r>
    </w:p>
    <w:p w:rsidR="00AD5591" w:rsidRDefault="00AD5591" w:rsidP="00C813BB">
      <w:pPr>
        <w:spacing w:line="360" w:lineRule="auto"/>
        <w:ind w:firstLine="0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D5591" w:rsidRPr="00B932B7" w:rsidRDefault="00AD5591" w:rsidP="00AD5591">
      <w:pPr>
        <w:pStyle w:val="1"/>
        <w:jc w:val="right"/>
        <w:rPr>
          <w:rFonts w:ascii="Times New Roman" w:hAnsi="Times New Roman"/>
          <w:sz w:val="28"/>
          <w:szCs w:val="28"/>
        </w:rPr>
      </w:pPr>
      <w:bookmarkStart w:id="11" w:name="_Toc409776048"/>
      <w:r w:rsidRPr="00B932B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  <w:bookmarkEnd w:id="11"/>
    </w:p>
    <w:p w:rsidR="00AD5591" w:rsidRPr="00034176" w:rsidRDefault="00AD5591" w:rsidP="0045775F">
      <w:pPr>
        <w:pStyle w:val="12"/>
        <w:spacing w:before="100" w:beforeAutospacing="1" w:line="276" w:lineRule="auto"/>
        <w:ind w:left="1077"/>
        <w:jc w:val="center"/>
        <w:rPr>
          <w:rFonts w:ascii="Times New Roman" w:hAnsi="Times New Roman"/>
          <w:b/>
          <w:sz w:val="28"/>
          <w:szCs w:val="28"/>
        </w:rPr>
      </w:pPr>
      <w:r w:rsidRPr="00034176">
        <w:rPr>
          <w:rFonts w:ascii="Times New Roman" w:hAnsi="Times New Roman"/>
          <w:b/>
          <w:sz w:val="28"/>
          <w:szCs w:val="28"/>
        </w:rPr>
        <w:t xml:space="preserve">Тематика выставок, мероприятий по </w:t>
      </w:r>
      <w:r>
        <w:rPr>
          <w:rFonts w:ascii="Times New Roman" w:hAnsi="Times New Roman"/>
          <w:b/>
          <w:sz w:val="28"/>
          <w:szCs w:val="28"/>
        </w:rPr>
        <w:t xml:space="preserve">культурно-просветительской </w:t>
      </w:r>
      <w:r w:rsidRPr="00034176">
        <w:rPr>
          <w:rFonts w:ascii="Times New Roman" w:hAnsi="Times New Roman"/>
          <w:b/>
          <w:sz w:val="28"/>
          <w:szCs w:val="28"/>
        </w:rPr>
        <w:t xml:space="preserve"> работе среди студентов научной библиотеки БГСХА им. В.Р. Филиппова в 201</w:t>
      </w:r>
      <w:r w:rsidR="00DD26C5">
        <w:rPr>
          <w:rFonts w:ascii="Times New Roman" w:hAnsi="Times New Roman"/>
          <w:b/>
          <w:sz w:val="28"/>
          <w:szCs w:val="28"/>
        </w:rPr>
        <w:t>4</w:t>
      </w:r>
      <w:r w:rsidRPr="00034176">
        <w:rPr>
          <w:rFonts w:ascii="Times New Roman" w:hAnsi="Times New Roman"/>
          <w:b/>
          <w:sz w:val="28"/>
          <w:szCs w:val="28"/>
        </w:rPr>
        <w:t>г.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950"/>
        <w:gridCol w:w="6132"/>
        <w:gridCol w:w="2266"/>
      </w:tblGrid>
      <w:tr w:rsidR="00DD26C5" w:rsidTr="007B113C">
        <w:trPr>
          <w:trHeight w:val="340"/>
        </w:trPr>
        <w:tc>
          <w:tcPr>
            <w:tcW w:w="1950" w:type="dxa"/>
            <w:vAlign w:val="center"/>
          </w:tcPr>
          <w:p w:rsidR="00DD26C5" w:rsidRPr="00633054" w:rsidRDefault="00DD26C5" w:rsidP="00B9189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054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6132" w:type="dxa"/>
          </w:tcPr>
          <w:p w:rsidR="00DD26C5" w:rsidRPr="00633054" w:rsidRDefault="00DD26C5" w:rsidP="00F779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054">
              <w:rPr>
                <w:rFonts w:ascii="Times New Roman" w:hAnsi="Times New Roman"/>
                <w:b/>
                <w:sz w:val="28"/>
                <w:szCs w:val="28"/>
              </w:rPr>
              <w:t>Форма, наименование выставки</w:t>
            </w:r>
          </w:p>
        </w:tc>
        <w:tc>
          <w:tcPr>
            <w:tcW w:w="2266" w:type="dxa"/>
          </w:tcPr>
          <w:p w:rsidR="00DD26C5" w:rsidRPr="00633054" w:rsidRDefault="00DD26C5" w:rsidP="00F779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054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DD26C5" w:rsidTr="00686FC2">
        <w:trPr>
          <w:trHeight w:val="340"/>
        </w:trPr>
        <w:tc>
          <w:tcPr>
            <w:tcW w:w="1950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132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proofErr w:type="gramStart"/>
            <w:r w:rsidRPr="007B113C">
              <w:rPr>
                <w:rFonts w:ascii="Times New Roman" w:hAnsi="Times New Roman"/>
                <w:sz w:val="24"/>
                <w:szCs w:val="24"/>
              </w:rPr>
              <w:t>января-День</w:t>
            </w:r>
            <w:proofErr w:type="gramEnd"/>
            <w:r w:rsidRPr="007B113C">
              <w:rPr>
                <w:rFonts w:ascii="Times New Roman" w:hAnsi="Times New Roman"/>
                <w:sz w:val="24"/>
                <w:szCs w:val="24"/>
              </w:rPr>
              <w:t xml:space="preserve"> российского студенчества «И так, она звалась Татьяной»</w:t>
            </w:r>
          </w:p>
        </w:tc>
        <w:tc>
          <w:tcPr>
            <w:tcW w:w="2266" w:type="dxa"/>
            <w:vAlign w:val="center"/>
          </w:tcPr>
          <w:p w:rsidR="00DD26C5" w:rsidRPr="007B113C" w:rsidRDefault="00B9189C" w:rsidP="00686FC2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proofErr w:type="spellStart"/>
            <w:r w:rsidRPr="007B113C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7B113C"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</w:tr>
      <w:tr w:rsidR="00DD26C5" w:rsidTr="00686FC2">
        <w:trPr>
          <w:trHeight w:val="340"/>
        </w:trPr>
        <w:tc>
          <w:tcPr>
            <w:tcW w:w="1950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 xml:space="preserve">Праздник Белого месяца </w:t>
            </w:r>
            <w:proofErr w:type="gramStart"/>
            <w:r w:rsidRPr="007B113C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7B11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B113C">
              <w:rPr>
                <w:rFonts w:ascii="Times New Roman" w:hAnsi="Times New Roman"/>
                <w:sz w:val="24"/>
                <w:szCs w:val="24"/>
              </w:rPr>
              <w:t>агаалгаан</w:t>
            </w:r>
            <w:proofErr w:type="spellEnd"/>
            <w:r w:rsidRPr="007B113C">
              <w:rPr>
                <w:rFonts w:ascii="Times New Roman" w:hAnsi="Times New Roman"/>
                <w:sz w:val="24"/>
                <w:szCs w:val="24"/>
              </w:rPr>
              <w:t xml:space="preserve">. «Серебряный праздник надежды» </w:t>
            </w:r>
          </w:p>
        </w:tc>
        <w:tc>
          <w:tcPr>
            <w:tcW w:w="2266" w:type="dxa"/>
            <w:vAlign w:val="center"/>
          </w:tcPr>
          <w:p w:rsidR="00DD26C5" w:rsidRPr="007B113C" w:rsidRDefault="00B9189C" w:rsidP="00686FC2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proofErr w:type="spellStart"/>
            <w:r w:rsidRPr="007B113C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7B113C"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</w:tr>
      <w:tr w:rsidR="00DD26C5" w:rsidTr="00686FC2">
        <w:trPr>
          <w:trHeight w:val="340"/>
        </w:trPr>
        <w:tc>
          <w:tcPr>
            <w:tcW w:w="1950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  <w:vAlign w:val="center"/>
          </w:tcPr>
          <w:p w:rsidR="00DD26C5" w:rsidRPr="007B113C" w:rsidRDefault="00B9189C" w:rsidP="007B113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>«</w:t>
            </w:r>
            <w:r w:rsidR="00DD26C5" w:rsidRPr="007B113C">
              <w:rPr>
                <w:rFonts w:ascii="Times New Roman" w:hAnsi="Times New Roman"/>
                <w:sz w:val="24"/>
                <w:szCs w:val="24"/>
              </w:rPr>
              <w:t>Слушай песню ветра» (65 лет со дня рождения Харуки Мураками)</w:t>
            </w:r>
          </w:p>
        </w:tc>
        <w:tc>
          <w:tcPr>
            <w:tcW w:w="2266" w:type="dxa"/>
            <w:vAlign w:val="center"/>
          </w:tcPr>
          <w:p w:rsidR="00DD26C5" w:rsidRPr="007B113C" w:rsidRDefault="00DD26C5" w:rsidP="00686FC2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 xml:space="preserve">Абон. </w:t>
            </w:r>
            <w:r w:rsidR="00B9189C" w:rsidRPr="007B113C">
              <w:rPr>
                <w:rFonts w:ascii="Times New Roman" w:hAnsi="Times New Roman"/>
                <w:sz w:val="24"/>
                <w:szCs w:val="24"/>
              </w:rPr>
              <w:t>х</w:t>
            </w:r>
            <w:r w:rsidRPr="007B113C">
              <w:rPr>
                <w:rFonts w:ascii="Times New Roman" w:hAnsi="Times New Roman"/>
                <w:sz w:val="24"/>
                <w:szCs w:val="24"/>
              </w:rPr>
              <w:t>уд лит.</w:t>
            </w:r>
          </w:p>
        </w:tc>
      </w:tr>
      <w:tr w:rsidR="00DD26C5" w:rsidTr="00686FC2">
        <w:trPr>
          <w:trHeight w:val="340"/>
        </w:trPr>
        <w:tc>
          <w:tcPr>
            <w:tcW w:w="1950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132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2266" w:type="dxa"/>
            <w:vAlign w:val="center"/>
          </w:tcPr>
          <w:p w:rsidR="00DD26C5" w:rsidRPr="007B113C" w:rsidRDefault="00B9189C" w:rsidP="00686FC2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>Абон. научной лит.</w:t>
            </w:r>
          </w:p>
        </w:tc>
      </w:tr>
      <w:tr w:rsidR="00DD26C5" w:rsidTr="00686FC2">
        <w:trPr>
          <w:trHeight w:val="340"/>
        </w:trPr>
        <w:tc>
          <w:tcPr>
            <w:tcW w:w="1950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113C">
              <w:rPr>
                <w:rFonts w:ascii="Times New Roman" w:hAnsi="Times New Roman"/>
                <w:sz w:val="24"/>
                <w:szCs w:val="24"/>
              </w:rPr>
              <w:t xml:space="preserve">«Происхождение видов» (205 лет со дня </w:t>
            </w:r>
            <w:proofErr w:type="spellStart"/>
            <w:r w:rsidRPr="007B113C">
              <w:rPr>
                <w:rFonts w:ascii="Times New Roman" w:hAnsi="Times New Roman"/>
                <w:sz w:val="24"/>
                <w:szCs w:val="24"/>
              </w:rPr>
              <w:t>рожд</w:t>
            </w:r>
            <w:proofErr w:type="spellEnd"/>
            <w:r w:rsidRPr="007B11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B1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B113C">
              <w:rPr>
                <w:rFonts w:ascii="Times New Roman" w:hAnsi="Times New Roman"/>
                <w:sz w:val="24"/>
                <w:szCs w:val="24"/>
              </w:rPr>
              <w:t>Ч. Дарвина)</w:t>
            </w:r>
            <w:proofErr w:type="gramEnd"/>
          </w:p>
        </w:tc>
        <w:tc>
          <w:tcPr>
            <w:tcW w:w="2266" w:type="dxa"/>
            <w:vAlign w:val="center"/>
          </w:tcPr>
          <w:p w:rsidR="00DD26C5" w:rsidRPr="007B113C" w:rsidRDefault="00B9189C" w:rsidP="00686FC2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proofErr w:type="spellStart"/>
            <w:r w:rsidRPr="007B113C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7B113C"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</w:tr>
      <w:tr w:rsidR="00DD26C5" w:rsidTr="00686FC2">
        <w:trPr>
          <w:trHeight w:val="340"/>
        </w:trPr>
        <w:tc>
          <w:tcPr>
            <w:tcW w:w="1950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>День влюбленных. Строки о любви.</w:t>
            </w:r>
          </w:p>
          <w:p w:rsidR="00DD26C5" w:rsidRPr="007B113C" w:rsidRDefault="00DD26C5" w:rsidP="007B113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DD26C5" w:rsidRPr="007B113C" w:rsidRDefault="00177AEC" w:rsidP="00686FC2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Абон. 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ит.</w:t>
            </w:r>
          </w:p>
        </w:tc>
      </w:tr>
      <w:tr w:rsidR="00DD26C5" w:rsidTr="00686FC2">
        <w:trPr>
          <w:trHeight w:val="340"/>
        </w:trPr>
        <w:tc>
          <w:tcPr>
            <w:tcW w:w="1950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>Новинки.</w:t>
            </w:r>
          </w:p>
        </w:tc>
        <w:tc>
          <w:tcPr>
            <w:tcW w:w="2266" w:type="dxa"/>
            <w:vAlign w:val="center"/>
          </w:tcPr>
          <w:p w:rsidR="00DD26C5" w:rsidRPr="007B113C" w:rsidRDefault="00B9189C" w:rsidP="00686FC2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proofErr w:type="spellStart"/>
            <w:r w:rsidRPr="007B113C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7B113C"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</w:tr>
      <w:tr w:rsidR="00B9189C" w:rsidTr="00686FC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50" w:type="dxa"/>
            <w:vAlign w:val="center"/>
          </w:tcPr>
          <w:p w:rsidR="00B9189C" w:rsidRPr="007B113C" w:rsidRDefault="00B9189C" w:rsidP="007B113C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132" w:type="dxa"/>
            <w:shd w:val="clear" w:color="auto" w:fill="auto"/>
            <w:vAlign w:val="center"/>
          </w:tcPr>
          <w:p w:rsidR="00B9189C" w:rsidRPr="007B113C" w:rsidRDefault="00B9189C" w:rsidP="007B113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>Широкая масленица.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9189C" w:rsidRPr="007B113C" w:rsidRDefault="00B9189C" w:rsidP="00686FC2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proofErr w:type="spellStart"/>
            <w:r w:rsidRPr="007B113C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7B113C"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</w:tr>
      <w:tr w:rsidR="00DD26C5" w:rsidTr="00686FC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50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 xml:space="preserve">Неповторимые, любимые, единственные! </w:t>
            </w:r>
            <w:proofErr w:type="gramStart"/>
            <w:r w:rsidRPr="007B113C">
              <w:rPr>
                <w:rFonts w:ascii="Times New Roman" w:hAnsi="Times New Roman"/>
                <w:sz w:val="24"/>
                <w:szCs w:val="24"/>
              </w:rPr>
              <w:t xml:space="preserve">(К </w:t>
            </w:r>
            <w:proofErr w:type="spellStart"/>
            <w:r w:rsidRPr="007B113C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 w:rsidRPr="007B11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B1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B113C">
              <w:rPr>
                <w:rFonts w:ascii="Times New Roman" w:hAnsi="Times New Roman"/>
                <w:sz w:val="24"/>
                <w:szCs w:val="24"/>
              </w:rPr>
              <w:t>Женскому дню - 8 Марта)</w:t>
            </w:r>
            <w:proofErr w:type="gramEnd"/>
          </w:p>
        </w:tc>
        <w:tc>
          <w:tcPr>
            <w:tcW w:w="2266" w:type="dxa"/>
            <w:vAlign w:val="center"/>
          </w:tcPr>
          <w:p w:rsidR="00DD26C5" w:rsidRPr="007B113C" w:rsidRDefault="00B9189C" w:rsidP="00686FC2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proofErr w:type="spellStart"/>
            <w:r w:rsidRPr="007B113C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7B113C"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</w:tr>
      <w:tr w:rsidR="00DD26C5" w:rsidTr="00686FC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50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 xml:space="preserve"> «Души прекрасные порывы» (21 марта – День поэзии.)</w:t>
            </w:r>
          </w:p>
        </w:tc>
        <w:tc>
          <w:tcPr>
            <w:tcW w:w="2266" w:type="dxa"/>
            <w:vAlign w:val="center"/>
          </w:tcPr>
          <w:p w:rsidR="00DD26C5" w:rsidRPr="007B113C" w:rsidRDefault="00B9189C" w:rsidP="00686FC2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proofErr w:type="spellStart"/>
            <w:r w:rsidRPr="007B113C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7B113C"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</w:tr>
      <w:tr w:rsidR="00DD26C5" w:rsidTr="00686FC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50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>«Читаем классику сегодня» (к Году культуры)</w:t>
            </w:r>
          </w:p>
        </w:tc>
        <w:tc>
          <w:tcPr>
            <w:tcW w:w="2266" w:type="dxa"/>
            <w:vAlign w:val="center"/>
          </w:tcPr>
          <w:p w:rsidR="00DD26C5" w:rsidRPr="007B113C" w:rsidRDefault="00DD26C5" w:rsidP="00177AE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 xml:space="preserve">Абон. </w:t>
            </w:r>
            <w:r w:rsidR="00177AEC">
              <w:rPr>
                <w:rFonts w:ascii="Times New Roman" w:hAnsi="Times New Roman"/>
                <w:sz w:val="24"/>
                <w:szCs w:val="24"/>
              </w:rPr>
              <w:t>х</w:t>
            </w:r>
            <w:r w:rsidRPr="007B113C">
              <w:rPr>
                <w:rFonts w:ascii="Times New Roman" w:hAnsi="Times New Roman"/>
                <w:sz w:val="24"/>
                <w:szCs w:val="24"/>
              </w:rPr>
              <w:t>уд лит.</w:t>
            </w:r>
          </w:p>
        </w:tc>
      </w:tr>
      <w:tr w:rsidR="00DD26C5" w:rsidTr="00686FC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50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>«Чудесный мир цветов» (20 День цветов)</w:t>
            </w:r>
          </w:p>
        </w:tc>
        <w:tc>
          <w:tcPr>
            <w:tcW w:w="2266" w:type="dxa"/>
            <w:vAlign w:val="center"/>
          </w:tcPr>
          <w:p w:rsidR="00DD26C5" w:rsidRPr="007B113C" w:rsidRDefault="00B9189C" w:rsidP="00686FC2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proofErr w:type="spellStart"/>
            <w:r w:rsidRPr="007B113C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7B113C"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</w:tr>
      <w:tr w:rsidR="00DD26C5" w:rsidTr="00686FC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50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>«Астрология - древнейшие знания» или «Навстречу звездам» (20 марта Всемирный день астрологии)</w:t>
            </w:r>
          </w:p>
        </w:tc>
        <w:tc>
          <w:tcPr>
            <w:tcW w:w="2266" w:type="dxa"/>
            <w:vAlign w:val="center"/>
          </w:tcPr>
          <w:p w:rsidR="00DD26C5" w:rsidRPr="007B113C" w:rsidRDefault="00B9189C" w:rsidP="00686FC2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proofErr w:type="spellStart"/>
            <w:r w:rsidRPr="007B113C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7B113C"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</w:tr>
      <w:tr w:rsidR="00DD26C5" w:rsidTr="00686FC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50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132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 xml:space="preserve">«Калейдоскоп юмора» </w:t>
            </w:r>
            <w:proofErr w:type="gramStart"/>
            <w:r w:rsidRPr="007B113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B113C">
              <w:rPr>
                <w:rFonts w:ascii="Times New Roman" w:hAnsi="Times New Roman"/>
                <w:sz w:val="24"/>
                <w:szCs w:val="24"/>
              </w:rPr>
              <w:t>1 апреля-День смеха)</w:t>
            </w:r>
          </w:p>
        </w:tc>
        <w:tc>
          <w:tcPr>
            <w:tcW w:w="2266" w:type="dxa"/>
            <w:vAlign w:val="center"/>
          </w:tcPr>
          <w:p w:rsidR="00DD26C5" w:rsidRPr="007B113C" w:rsidRDefault="00B9189C" w:rsidP="00686FC2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proofErr w:type="spellStart"/>
            <w:r w:rsidRPr="007B113C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7B113C"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</w:tr>
      <w:tr w:rsidR="00DD26C5" w:rsidTr="00686FC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50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>«Человек открывает Вселенную» (12 апреля – День космонавтики)</w:t>
            </w:r>
          </w:p>
        </w:tc>
        <w:tc>
          <w:tcPr>
            <w:tcW w:w="2266" w:type="dxa"/>
            <w:vAlign w:val="center"/>
          </w:tcPr>
          <w:p w:rsidR="00DD26C5" w:rsidRPr="007B113C" w:rsidRDefault="00B9189C" w:rsidP="00686FC2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proofErr w:type="spellStart"/>
            <w:r w:rsidRPr="007B113C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7B113C"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</w:tr>
      <w:tr w:rsidR="00DD26C5" w:rsidTr="00686FC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50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>«Первый ВУЗ Бурятии (от БМЗВИ до  БГСХА)»</w:t>
            </w:r>
          </w:p>
        </w:tc>
        <w:tc>
          <w:tcPr>
            <w:tcW w:w="2266" w:type="dxa"/>
            <w:vAlign w:val="center"/>
          </w:tcPr>
          <w:p w:rsidR="00DD26C5" w:rsidRPr="007B113C" w:rsidRDefault="00DD26C5" w:rsidP="00686FC2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89C" w:rsidTr="00686FC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50" w:type="dxa"/>
            <w:vAlign w:val="center"/>
          </w:tcPr>
          <w:p w:rsidR="00B9189C" w:rsidRPr="007B113C" w:rsidRDefault="00B9189C" w:rsidP="007B113C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  <w:vAlign w:val="center"/>
          </w:tcPr>
          <w:p w:rsidR="00B9189C" w:rsidRPr="007B113C" w:rsidRDefault="00B9189C" w:rsidP="007B113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>«90 лет комсомолу Бурятии», «Комсомол не подведет!</w:t>
            </w:r>
            <w:proofErr w:type="gramStart"/>
            <w:r w:rsidRPr="007B113C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7B113C">
              <w:rPr>
                <w:rFonts w:ascii="Times New Roman" w:hAnsi="Times New Roman"/>
                <w:sz w:val="24"/>
                <w:szCs w:val="24"/>
              </w:rPr>
              <w:t>к 90-летию образования комсомола Республики Бурятии)</w:t>
            </w:r>
          </w:p>
        </w:tc>
        <w:tc>
          <w:tcPr>
            <w:tcW w:w="2266" w:type="dxa"/>
            <w:vAlign w:val="center"/>
          </w:tcPr>
          <w:p w:rsidR="00B9189C" w:rsidRPr="007B113C" w:rsidRDefault="007B113C" w:rsidP="00686FC2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>Абон. научной лит</w:t>
            </w:r>
            <w:proofErr w:type="gramStart"/>
            <w:r w:rsidRPr="007B113C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7B113C" w:rsidRPr="007B113C" w:rsidRDefault="00177AEC" w:rsidP="00686FC2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зал</w:t>
            </w:r>
            <w:r w:rsidR="007B113C" w:rsidRPr="007B113C">
              <w:rPr>
                <w:rFonts w:ascii="Times New Roman" w:hAnsi="Times New Roman"/>
                <w:sz w:val="24"/>
                <w:szCs w:val="24"/>
              </w:rPr>
              <w:t xml:space="preserve"> Общежития №3</w:t>
            </w:r>
          </w:p>
        </w:tc>
      </w:tr>
      <w:tr w:rsidR="00DD26C5" w:rsidTr="00686FC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50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113C">
              <w:rPr>
                <w:rFonts w:ascii="Times New Roman" w:hAnsi="Times New Roman"/>
                <w:sz w:val="24"/>
                <w:szCs w:val="24"/>
              </w:rPr>
              <w:t xml:space="preserve">Выставка-персоналия  «Дар писателя» (115 лет со дня </w:t>
            </w:r>
            <w:proofErr w:type="spellStart"/>
            <w:r w:rsidRPr="007B113C">
              <w:rPr>
                <w:rFonts w:ascii="Times New Roman" w:hAnsi="Times New Roman"/>
                <w:sz w:val="24"/>
                <w:szCs w:val="24"/>
              </w:rPr>
              <w:t>рожд</w:t>
            </w:r>
            <w:proofErr w:type="spellEnd"/>
            <w:r w:rsidRPr="007B11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B1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B113C">
              <w:rPr>
                <w:rFonts w:ascii="Times New Roman" w:hAnsi="Times New Roman"/>
                <w:sz w:val="24"/>
                <w:szCs w:val="24"/>
              </w:rPr>
              <w:t>В.В. Набокова)</w:t>
            </w:r>
            <w:proofErr w:type="gramEnd"/>
          </w:p>
        </w:tc>
        <w:tc>
          <w:tcPr>
            <w:tcW w:w="2266" w:type="dxa"/>
            <w:vAlign w:val="center"/>
          </w:tcPr>
          <w:p w:rsidR="00DD26C5" w:rsidRPr="007B113C" w:rsidRDefault="00DD26C5" w:rsidP="00177AE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 xml:space="preserve">Абон. </w:t>
            </w:r>
            <w:r w:rsidR="00177AEC">
              <w:rPr>
                <w:rFonts w:ascii="Times New Roman" w:hAnsi="Times New Roman"/>
                <w:sz w:val="24"/>
                <w:szCs w:val="24"/>
              </w:rPr>
              <w:t>х</w:t>
            </w:r>
            <w:r w:rsidRPr="007B113C">
              <w:rPr>
                <w:rFonts w:ascii="Times New Roman" w:hAnsi="Times New Roman"/>
                <w:sz w:val="24"/>
                <w:szCs w:val="24"/>
              </w:rPr>
              <w:t>уд лит.</w:t>
            </w:r>
          </w:p>
        </w:tc>
      </w:tr>
      <w:tr w:rsidR="00DD26C5" w:rsidTr="00686FC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50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132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>«И помнит мир спасенный..» (9 мая День Победы в Великой Отечественной войне)</w:t>
            </w:r>
          </w:p>
        </w:tc>
        <w:tc>
          <w:tcPr>
            <w:tcW w:w="2266" w:type="dxa"/>
            <w:vAlign w:val="center"/>
          </w:tcPr>
          <w:p w:rsidR="00DD26C5" w:rsidRPr="007B113C" w:rsidRDefault="00B9189C" w:rsidP="00686FC2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proofErr w:type="spellStart"/>
            <w:r w:rsidRPr="007B113C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7B113C"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</w:tr>
      <w:tr w:rsidR="00DD26C5" w:rsidTr="00686FC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50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 xml:space="preserve">К Году культуры. «Музеи мира – духовное достояние человечества». (18 </w:t>
            </w:r>
            <w:proofErr w:type="gramStart"/>
            <w:r w:rsidRPr="007B113C">
              <w:rPr>
                <w:rFonts w:ascii="Times New Roman" w:hAnsi="Times New Roman"/>
                <w:sz w:val="24"/>
                <w:szCs w:val="24"/>
              </w:rPr>
              <w:t>мая-Международный</w:t>
            </w:r>
            <w:proofErr w:type="gramEnd"/>
            <w:r w:rsidRPr="007B113C">
              <w:rPr>
                <w:rFonts w:ascii="Times New Roman" w:hAnsi="Times New Roman"/>
                <w:sz w:val="24"/>
                <w:szCs w:val="24"/>
              </w:rPr>
              <w:t xml:space="preserve"> день музеев)</w:t>
            </w:r>
          </w:p>
        </w:tc>
        <w:tc>
          <w:tcPr>
            <w:tcW w:w="2266" w:type="dxa"/>
            <w:vAlign w:val="center"/>
          </w:tcPr>
          <w:p w:rsidR="00DD26C5" w:rsidRPr="007B113C" w:rsidRDefault="00B9189C" w:rsidP="00686FC2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proofErr w:type="spellStart"/>
            <w:r w:rsidRPr="007B113C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7B113C"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</w:tr>
      <w:tr w:rsidR="00DD26C5" w:rsidTr="00686FC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50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 xml:space="preserve">«Слово старого </w:t>
            </w:r>
            <w:proofErr w:type="spellStart"/>
            <w:r w:rsidRPr="007B113C">
              <w:rPr>
                <w:rFonts w:ascii="Times New Roman" w:hAnsi="Times New Roman"/>
                <w:sz w:val="24"/>
                <w:szCs w:val="24"/>
              </w:rPr>
              <w:t>Гэгэна</w:t>
            </w:r>
            <w:proofErr w:type="spellEnd"/>
            <w:r w:rsidRPr="007B113C">
              <w:rPr>
                <w:rFonts w:ascii="Times New Roman" w:hAnsi="Times New Roman"/>
                <w:sz w:val="24"/>
                <w:szCs w:val="24"/>
              </w:rPr>
              <w:t>» (125 лет со д/</w:t>
            </w:r>
            <w:proofErr w:type="gramStart"/>
            <w:r w:rsidRPr="007B113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B11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B113C">
              <w:rPr>
                <w:rFonts w:ascii="Times New Roman" w:hAnsi="Times New Roman"/>
                <w:sz w:val="24"/>
                <w:szCs w:val="24"/>
              </w:rPr>
              <w:t>Х.Н.Намсараева</w:t>
            </w:r>
            <w:proofErr w:type="spellEnd"/>
            <w:r w:rsidRPr="007B11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6" w:type="dxa"/>
            <w:vAlign w:val="center"/>
          </w:tcPr>
          <w:p w:rsidR="00DD26C5" w:rsidRPr="007B113C" w:rsidRDefault="00DD26C5" w:rsidP="00177AE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 xml:space="preserve">Абон. </w:t>
            </w:r>
            <w:r w:rsidR="00177AEC">
              <w:rPr>
                <w:rFonts w:ascii="Times New Roman" w:hAnsi="Times New Roman"/>
                <w:sz w:val="24"/>
                <w:szCs w:val="24"/>
              </w:rPr>
              <w:t>х</w:t>
            </w:r>
            <w:r w:rsidRPr="007B113C">
              <w:rPr>
                <w:rFonts w:ascii="Times New Roman" w:hAnsi="Times New Roman"/>
                <w:sz w:val="24"/>
                <w:szCs w:val="24"/>
              </w:rPr>
              <w:t>уд лит.</w:t>
            </w:r>
          </w:p>
        </w:tc>
      </w:tr>
      <w:tr w:rsidR="00DD26C5" w:rsidTr="00686FC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50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>Акция «Прочти книгу о войне»</w:t>
            </w:r>
          </w:p>
        </w:tc>
        <w:tc>
          <w:tcPr>
            <w:tcW w:w="2266" w:type="dxa"/>
            <w:vAlign w:val="center"/>
          </w:tcPr>
          <w:p w:rsidR="00DD26C5" w:rsidRPr="007B113C" w:rsidRDefault="00B9189C" w:rsidP="00686FC2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proofErr w:type="spellStart"/>
            <w:r w:rsidRPr="007B113C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7B113C"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</w:tr>
      <w:tr w:rsidR="00DD26C5" w:rsidTr="00686FC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50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6132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>Пушкинский день России.</w:t>
            </w:r>
          </w:p>
        </w:tc>
        <w:tc>
          <w:tcPr>
            <w:tcW w:w="2266" w:type="dxa"/>
            <w:vAlign w:val="center"/>
          </w:tcPr>
          <w:p w:rsidR="00DD26C5" w:rsidRPr="007B113C" w:rsidRDefault="00DD26C5" w:rsidP="00686FC2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>Абон. худ</w:t>
            </w:r>
            <w:proofErr w:type="gramStart"/>
            <w:r w:rsidRPr="007B11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B1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B113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B113C">
              <w:rPr>
                <w:rFonts w:ascii="Times New Roman" w:hAnsi="Times New Roman"/>
                <w:sz w:val="24"/>
                <w:szCs w:val="24"/>
              </w:rPr>
              <w:t>ит.</w:t>
            </w:r>
          </w:p>
        </w:tc>
      </w:tr>
      <w:tr w:rsidR="00DD26C5" w:rsidTr="00686FC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50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>День России.</w:t>
            </w:r>
          </w:p>
        </w:tc>
        <w:tc>
          <w:tcPr>
            <w:tcW w:w="2266" w:type="dxa"/>
            <w:vAlign w:val="center"/>
          </w:tcPr>
          <w:p w:rsidR="00DD26C5" w:rsidRPr="007B113C" w:rsidRDefault="00B9189C" w:rsidP="00686FC2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proofErr w:type="spellStart"/>
            <w:r w:rsidRPr="007B113C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7B113C"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</w:tr>
      <w:tr w:rsidR="00DD26C5" w:rsidTr="00686FC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50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>Выставка одного жанра «С детективом не скучаем!» Литература детективного жанра.</w:t>
            </w:r>
          </w:p>
        </w:tc>
        <w:tc>
          <w:tcPr>
            <w:tcW w:w="2266" w:type="dxa"/>
            <w:vAlign w:val="center"/>
          </w:tcPr>
          <w:p w:rsidR="00DD26C5" w:rsidRPr="007B113C" w:rsidRDefault="00DD26C5" w:rsidP="00177AE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 xml:space="preserve">Абон. </w:t>
            </w:r>
            <w:r w:rsidR="00177AEC">
              <w:rPr>
                <w:rFonts w:ascii="Times New Roman" w:hAnsi="Times New Roman"/>
                <w:sz w:val="24"/>
                <w:szCs w:val="24"/>
              </w:rPr>
              <w:t>х</w:t>
            </w:r>
            <w:r w:rsidRPr="007B113C">
              <w:rPr>
                <w:rFonts w:ascii="Times New Roman" w:hAnsi="Times New Roman"/>
                <w:sz w:val="24"/>
                <w:szCs w:val="24"/>
              </w:rPr>
              <w:t>уд лит.</w:t>
            </w:r>
          </w:p>
        </w:tc>
      </w:tr>
      <w:tr w:rsidR="00DD26C5" w:rsidTr="00686FC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50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6132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 xml:space="preserve">«Летние мотивы» </w:t>
            </w:r>
          </w:p>
        </w:tc>
        <w:tc>
          <w:tcPr>
            <w:tcW w:w="2266" w:type="dxa"/>
            <w:vAlign w:val="center"/>
          </w:tcPr>
          <w:p w:rsidR="00DD26C5" w:rsidRPr="007B113C" w:rsidRDefault="00DD26C5" w:rsidP="00686FC2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6C5" w:rsidTr="00686FC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50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 xml:space="preserve">«Три игры мужей» (Национальный праздник </w:t>
            </w:r>
            <w:proofErr w:type="spellStart"/>
            <w:r w:rsidRPr="007B113C">
              <w:rPr>
                <w:rFonts w:ascii="Times New Roman" w:hAnsi="Times New Roman"/>
                <w:sz w:val="24"/>
                <w:szCs w:val="24"/>
              </w:rPr>
              <w:t>Сурхарбаан</w:t>
            </w:r>
            <w:proofErr w:type="spellEnd"/>
            <w:r w:rsidRPr="007B11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6" w:type="dxa"/>
            <w:vAlign w:val="center"/>
          </w:tcPr>
          <w:p w:rsidR="00DD26C5" w:rsidRPr="007B113C" w:rsidRDefault="00B9189C" w:rsidP="00686FC2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proofErr w:type="spellStart"/>
            <w:r w:rsidRPr="007B113C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7B113C"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</w:tr>
      <w:tr w:rsidR="00DD26C5" w:rsidTr="00686FC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50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6132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>Байкал: всемирное наследие.</w:t>
            </w:r>
          </w:p>
        </w:tc>
        <w:tc>
          <w:tcPr>
            <w:tcW w:w="2266" w:type="dxa"/>
            <w:vAlign w:val="center"/>
          </w:tcPr>
          <w:p w:rsidR="00DD26C5" w:rsidRPr="007B113C" w:rsidRDefault="00B9189C" w:rsidP="00686FC2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proofErr w:type="spellStart"/>
            <w:r w:rsidRPr="007B113C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7B113C"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</w:tr>
      <w:tr w:rsidR="00DD26C5" w:rsidTr="00686FC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50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132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>День знаний.</w:t>
            </w:r>
          </w:p>
          <w:p w:rsidR="00DD26C5" w:rsidRPr="007B113C" w:rsidRDefault="00DD26C5" w:rsidP="007B113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>«Тебе первокурсник»</w:t>
            </w:r>
          </w:p>
        </w:tc>
        <w:tc>
          <w:tcPr>
            <w:tcW w:w="2266" w:type="dxa"/>
            <w:vAlign w:val="center"/>
          </w:tcPr>
          <w:p w:rsidR="00DD26C5" w:rsidRPr="007B113C" w:rsidRDefault="00B9189C" w:rsidP="00686FC2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proofErr w:type="spellStart"/>
            <w:r w:rsidRPr="007B113C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7B113C"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</w:tr>
      <w:tr w:rsidR="00DD26C5" w:rsidTr="00686FC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50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>«История редких изданий нашей библиотеки» Выставка, экскурсия в фонд редких книг.</w:t>
            </w:r>
          </w:p>
        </w:tc>
        <w:tc>
          <w:tcPr>
            <w:tcW w:w="2266" w:type="dxa"/>
            <w:vAlign w:val="center"/>
          </w:tcPr>
          <w:p w:rsidR="00DD26C5" w:rsidRPr="007B113C" w:rsidRDefault="00B9189C" w:rsidP="00686FC2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proofErr w:type="spellStart"/>
            <w:r w:rsidRPr="007B113C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7B113C"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</w:tr>
      <w:tr w:rsidR="00DD26C5" w:rsidTr="00686FC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50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>Всемирный день туризма. День Бакала.</w:t>
            </w:r>
          </w:p>
        </w:tc>
        <w:tc>
          <w:tcPr>
            <w:tcW w:w="2266" w:type="dxa"/>
            <w:vAlign w:val="center"/>
          </w:tcPr>
          <w:p w:rsidR="00DD26C5" w:rsidRPr="007B113C" w:rsidRDefault="00B9189C" w:rsidP="00686FC2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proofErr w:type="spellStart"/>
            <w:r w:rsidRPr="007B113C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7B113C"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</w:tr>
      <w:tr w:rsidR="00B9189C" w:rsidTr="00686FC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50" w:type="dxa"/>
            <w:vAlign w:val="center"/>
          </w:tcPr>
          <w:p w:rsidR="00B9189C" w:rsidRPr="007B113C" w:rsidRDefault="00B9189C" w:rsidP="007B113C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  <w:vAlign w:val="center"/>
          </w:tcPr>
          <w:p w:rsidR="00B9189C" w:rsidRPr="007B113C" w:rsidRDefault="00B9189C" w:rsidP="007B113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>«Минералы – сокровища земли», к Международному Году Кристаллографии</w:t>
            </w:r>
          </w:p>
        </w:tc>
        <w:tc>
          <w:tcPr>
            <w:tcW w:w="2266" w:type="dxa"/>
            <w:vAlign w:val="center"/>
          </w:tcPr>
          <w:p w:rsidR="00B9189C" w:rsidRPr="007B113C" w:rsidRDefault="00B9189C" w:rsidP="00686FC2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6C5" w:rsidTr="00686FC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50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>«Как закалялась сталь»110 лет со дня рождения Н. Островского</w:t>
            </w:r>
          </w:p>
        </w:tc>
        <w:tc>
          <w:tcPr>
            <w:tcW w:w="2266" w:type="dxa"/>
            <w:vAlign w:val="center"/>
          </w:tcPr>
          <w:p w:rsidR="00DD26C5" w:rsidRPr="007B113C" w:rsidRDefault="00177AEC" w:rsidP="00177AE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Абон. </w:t>
            </w:r>
            <w:r w:rsidR="00DD26C5" w:rsidRPr="007B113C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D26C5" w:rsidRPr="007B113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DD26C5" w:rsidRPr="007B113C">
              <w:rPr>
                <w:rFonts w:ascii="Times New Roman" w:hAnsi="Times New Roman"/>
                <w:sz w:val="24"/>
                <w:szCs w:val="24"/>
              </w:rPr>
              <w:t>ит.</w:t>
            </w:r>
          </w:p>
        </w:tc>
      </w:tr>
      <w:tr w:rsidR="00DD26C5" w:rsidTr="00686FC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50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132" w:type="dxa"/>
            <w:vAlign w:val="center"/>
          </w:tcPr>
          <w:p w:rsidR="00DD26C5" w:rsidRPr="007B113C" w:rsidRDefault="00B9189C" w:rsidP="007B113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r w:rsidR="00DD26C5" w:rsidRPr="007B113C">
              <w:rPr>
                <w:rFonts w:ascii="Times New Roman" w:hAnsi="Times New Roman"/>
                <w:sz w:val="24"/>
                <w:szCs w:val="24"/>
              </w:rPr>
              <w:t xml:space="preserve"> день музыки</w:t>
            </w:r>
            <w:proofErr w:type="gramStart"/>
            <w:r w:rsidR="00DD26C5" w:rsidRPr="007B11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DD26C5" w:rsidRPr="007B113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DD26C5" w:rsidRPr="007B113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DD26C5" w:rsidRPr="007B113C">
              <w:rPr>
                <w:rFonts w:ascii="Times New Roman" w:hAnsi="Times New Roman"/>
                <w:sz w:val="24"/>
                <w:szCs w:val="24"/>
              </w:rPr>
              <w:t xml:space="preserve"> Году культуры)</w:t>
            </w:r>
          </w:p>
        </w:tc>
        <w:tc>
          <w:tcPr>
            <w:tcW w:w="2266" w:type="dxa"/>
            <w:vAlign w:val="center"/>
          </w:tcPr>
          <w:p w:rsidR="00DD26C5" w:rsidRPr="007B113C" w:rsidRDefault="00B9189C" w:rsidP="00686FC2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proofErr w:type="spellStart"/>
            <w:r w:rsidRPr="007B113C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7B113C"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</w:tr>
      <w:tr w:rsidR="00DD26C5" w:rsidTr="00686FC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50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 xml:space="preserve">Выставка – юбилей «Мятежный гений вдохновения» (200 лет со дня </w:t>
            </w:r>
            <w:proofErr w:type="spellStart"/>
            <w:r w:rsidRPr="007B113C">
              <w:rPr>
                <w:rFonts w:ascii="Times New Roman" w:hAnsi="Times New Roman"/>
                <w:sz w:val="24"/>
                <w:szCs w:val="24"/>
              </w:rPr>
              <w:t>рожд</w:t>
            </w:r>
            <w:proofErr w:type="spellEnd"/>
            <w:r w:rsidRPr="007B113C">
              <w:rPr>
                <w:rFonts w:ascii="Times New Roman" w:hAnsi="Times New Roman"/>
                <w:sz w:val="24"/>
                <w:szCs w:val="24"/>
              </w:rPr>
              <w:t>. рус</w:t>
            </w:r>
            <w:proofErr w:type="gramStart"/>
            <w:r w:rsidRPr="007B11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B1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B11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113C">
              <w:rPr>
                <w:rFonts w:ascii="Times New Roman" w:hAnsi="Times New Roman"/>
                <w:sz w:val="24"/>
                <w:szCs w:val="24"/>
              </w:rPr>
              <w:t>оэта М.Ю. Лермонтова)</w:t>
            </w:r>
          </w:p>
        </w:tc>
        <w:tc>
          <w:tcPr>
            <w:tcW w:w="2266" w:type="dxa"/>
            <w:vAlign w:val="center"/>
          </w:tcPr>
          <w:p w:rsidR="00DD26C5" w:rsidRPr="007B113C" w:rsidRDefault="00B9189C" w:rsidP="00686FC2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proofErr w:type="spellStart"/>
            <w:r w:rsidRPr="007B113C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7B113C"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</w:tr>
      <w:tr w:rsidR="00DD26C5" w:rsidTr="00686FC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50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>День работников рекламы</w:t>
            </w:r>
            <w:proofErr w:type="gramStart"/>
            <w:r w:rsidRPr="007B11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B113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B11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B113C">
              <w:rPr>
                <w:rFonts w:ascii="Times New Roman" w:hAnsi="Times New Roman"/>
                <w:sz w:val="24"/>
                <w:szCs w:val="24"/>
              </w:rPr>
              <w:t>овместно с каф. Связи с обществ</w:t>
            </w:r>
            <w:proofErr w:type="gramStart"/>
            <w:r w:rsidRPr="007B11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B1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B11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B113C">
              <w:rPr>
                <w:rFonts w:ascii="Times New Roman" w:hAnsi="Times New Roman"/>
                <w:sz w:val="24"/>
                <w:szCs w:val="24"/>
              </w:rPr>
              <w:t>делать рекламу книги, библиотеки).</w:t>
            </w:r>
          </w:p>
        </w:tc>
        <w:tc>
          <w:tcPr>
            <w:tcW w:w="2266" w:type="dxa"/>
            <w:vAlign w:val="center"/>
          </w:tcPr>
          <w:p w:rsidR="00DD26C5" w:rsidRPr="007B113C" w:rsidRDefault="00B9189C" w:rsidP="00686FC2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proofErr w:type="spellStart"/>
            <w:r w:rsidRPr="007B113C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7B113C"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</w:tr>
      <w:tr w:rsidR="00DD26C5" w:rsidTr="00686FC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50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132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>День работ</w:t>
            </w:r>
            <w:proofErr w:type="gramStart"/>
            <w:r w:rsidRPr="007B11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B1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B11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B113C">
              <w:rPr>
                <w:rFonts w:ascii="Times New Roman" w:hAnsi="Times New Roman"/>
                <w:sz w:val="24"/>
                <w:szCs w:val="24"/>
              </w:rPr>
              <w:t>ельского хоз-ва</w:t>
            </w:r>
          </w:p>
        </w:tc>
        <w:tc>
          <w:tcPr>
            <w:tcW w:w="2266" w:type="dxa"/>
            <w:vAlign w:val="center"/>
          </w:tcPr>
          <w:p w:rsidR="00DD26C5" w:rsidRPr="007B113C" w:rsidRDefault="00B9189C" w:rsidP="00686FC2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proofErr w:type="spellStart"/>
            <w:r w:rsidRPr="007B113C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7B113C"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</w:tr>
      <w:tr w:rsidR="00DD26C5" w:rsidTr="00686FC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50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  <w:vAlign w:val="center"/>
          </w:tcPr>
          <w:p w:rsidR="00DD26C5" w:rsidRPr="007B113C" w:rsidRDefault="00DD26C5" w:rsidP="00177AE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 xml:space="preserve">90 лет со дня </w:t>
            </w:r>
            <w:proofErr w:type="spellStart"/>
            <w:r w:rsidRPr="007B113C">
              <w:rPr>
                <w:rFonts w:ascii="Times New Roman" w:hAnsi="Times New Roman"/>
                <w:sz w:val="24"/>
                <w:szCs w:val="24"/>
              </w:rPr>
              <w:t>рожд</w:t>
            </w:r>
            <w:proofErr w:type="spellEnd"/>
            <w:r w:rsidRPr="007B11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77AEC">
              <w:rPr>
                <w:rFonts w:ascii="Times New Roman" w:hAnsi="Times New Roman"/>
                <w:sz w:val="24"/>
                <w:szCs w:val="24"/>
              </w:rPr>
              <w:t>н</w:t>
            </w:r>
            <w:r w:rsidRPr="007B113C">
              <w:rPr>
                <w:rFonts w:ascii="Times New Roman" w:hAnsi="Times New Roman"/>
                <w:sz w:val="24"/>
                <w:szCs w:val="24"/>
              </w:rPr>
              <w:t>ар</w:t>
            </w:r>
            <w:proofErr w:type="gramStart"/>
            <w:r w:rsidRPr="007B11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B1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B11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113C">
              <w:rPr>
                <w:rFonts w:ascii="Times New Roman" w:hAnsi="Times New Roman"/>
                <w:sz w:val="24"/>
                <w:szCs w:val="24"/>
              </w:rPr>
              <w:t xml:space="preserve">оэта Бурятии </w:t>
            </w:r>
            <w:proofErr w:type="spellStart"/>
            <w:r w:rsidRPr="007B113C">
              <w:rPr>
                <w:rFonts w:ascii="Times New Roman" w:hAnsi="Times New Roman"/>
                <w:sz w:val="24"/>
                <w:szCs w:val="24"/>
              </w:rPr>
              <w:t>Гунги</w:t>
            </w:r>
            <w:proofErr w:type="spellEnd"/>
            <w:r w:rsidRPr="007B1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13C">
              <w:rPr>
                <w:rFonts w:ascii="Times New Roman" w:hAnsi="Times New Roman"/>
                <w:sz w:val="24"/>
                <w:szCs w:val="24"/>
              </w:rPr>
              <w:t>Гомбоевича</w:t>
            </w:r>
            <w:proofErr w:type="spellEnd"/>
            <w:r w:rsidRPr="007B1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13C">
              <w:rPr>
                <w:rFonts w:ascii="Times New Roman" w:hAnsi="Times New Roman"/>
                <w:sz w:val="24"/>
                <w:szCs w:val="24"/>
              </w:rPr>
              <w:t>Чимитова</w:t>
            </w:r>
            <w:proofErr w:type="spellEnd"/>
          </w:p>
        </w:tc>
        <w:tc>
          <w:tcPr>
            <w:tcW w:w="2266" w:type="dxa"/>
            <w:vAlign w:val="center"/>
          </w:tcPr>
          <w:p w:rsidR="00DD26C5" w:rsidRPr="007B113C" w:rsidRDefault="00B9189C" w:rsidP="00686FC2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proofErr w:type="spellStart"/>
            <w:r w:rsidRPr="007B113C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7B113C"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</w:tr>
      <w:tr w:rsidR="00DD26C5" w:rsidTr="00686FC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50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>«Толерантность – путь к благополучию страны»</w:t>
            </w:r>
          </w:p>
          <w:p w:rsidR="00DD26C5" w:rsidRPr="007B113C" w:rsidRDefault="00DD26C5" w:rsidP="007B113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 w:rsidRPr="007B113C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 w:rsidRPr="007B113C">
              <w:rPr>
                <w:rFonts w:ascii="Times New Roman" w:hAnsi="Times New Roman"/>
                <w:sz w:val="24"/>
                <w:szCs w:val="24"/>
              </w:rPr>
              <w:t>. день толерантности)</w:t>
            </w:r>
          </w:p>
        </w:tc>
        <w:tc>
          <w:tcPr>
            <w:tcW w:w="2266" w:type="dxa"/>
            <w:vAlign w:val="center"/>
          </w:tcPr>
          <w:p w:rsidR="00DD26C5" w:rsidRPr="007B113C" w:rsidRDefault="00B9189C" w:rsidP="00686FC2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proofErr w:type="spellStart"/>
            <w:r w:rsidRPr="007B113C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7B113C">
              <w:rPr>
                <w:rFonts w:ascii="Times New Roman" w:hAnsi="Times New Roman"/>
                <w:sz w:val="24"/>
                <w:szCs w:val="24"/>
              </w:rPr>
              <w:t>. зал</w:t>
            </w:r>
            <w:r w:rsidR="00DD26C5" w:rsidRPr="007B11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26C5" w:rsidTr="00686FC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50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>«Кулинарная кн</w:t>
            </w:r>
            <w:r w:rsidR="00177AEC">
              <w:rPr>
                <w:rFonts w:ascii="Times New Roman" w:hAnsi="Times New Roman"/>
                <w:sz w:val="24"/>
                <w:szCs w:val="24"/>
              </w:rPr>
              <w:t>ига» (24 ноября - День матери).</w:t>
            </w:r>
          </w:p>
        </w:tc>
        <w:tc>
          <w:tcPr>
            <w:tcW w:w="2266" w:type="dxa"/>
            <w:vAlign w:val="center"/>
          </w:tcPr>
          <w:p w:rsidR="00DD26C5" w:rsidRPr="007B113C" w:rsidRDefault="00B9189C" w:rsidP="00686FC2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proofErr w:type="spellStart"/>
            <w:r w:rsidRPr="007B113C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7B113C"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</w:tr>
      <w:tr w:rsidR="00DD26C5" w:rsidTr="00686FC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50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 xml:space="preserve">«Ты одна мне негасимый свет…» (День матери) </w:t>
            </w:r>
          </w:p>
        </w:tc>
        <w:tc>
          <w:tcPr>
            <w:tcW w:w="2266" w:type="dxa"/>
            <w:vAlign w:val="center"/>
          </w:tcPr>
          <w:p w:rsidR="00DD26C5" w:rsidRPr="007B113C" w:rsidRDefault="00DD26C5" w:rsidP="00686FC2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13C">
              <w:rPr>
                <w:rFonts w:ascii="Times New Roman" w:hAnsi="Times New Roman"/>
                <w:sz w:val="24"/>
                <w:szCs w:val="24"/>
              </w:rPr>
              <w:t>Абон</w:t>
            </w:r>
            <w:proofErr w:type="gramStart"/>
            <w:r w:rsidRPr="007B113C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7B113C">
              <w:rPr>
                <w:rFonts w:ascii="Times New Roman" w:hAnsi="Times New Roman"/>
                <w:sz w:val="24"/>
                <w:szCs w:val="24"/>
              </w:rPr>
              <w:t>уд.лит</w:t>
            </w:r>
            <w:proofErr w:type="spellEnd"/>
          </w:p>
        </w:tc>
      </w:tr>
      <w:tr w:rsidR="00DD26C5" w:rsidTr="00686FC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50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132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>«Разные дороги в бездну» Выставка, беседа о  ЗОЖ. (Всемирный день борьбы со СПИДом)</w:t>
            </w:r>
          </w:p>
        </w:tc>
        <w:tc>
          <w:tcPr>
            <w:tcW w:w="2266" w:type="dxa"/>
            <w:vAlign w:val="center"/>
          </w:tcPr>
          <w:p w:rsidR="00DD26C5" w:rsidRPr="007B113C" w:rsidRDefault="00B9189C" w:rsidP="00686FC2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proofErr w:type="spellStart"/>
            <w:r w:rsidRPr="007B113C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7B113C"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</w:tr>
      <w:tr w:rsidR="00DD26C5" w:rsidTr="00686FC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50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 xml:space="preserve">Выставка одного жанра «Горизонты </w:t>
            </w:r>
            <w:r w:rsidR="00177AEC" w:rsidRPr="007B113C">
              <w:rPr>
                <w:rFonts w:ascii="Times New Roman" w:hAnsi="Times New Roman"/>
                <w:sz w:val="24"/>
                <w:szCs w:val="24"/>
              </w:rPr>
              <w:t>фантастики</w:t>
            </w:r>
            <w:r w:rsidRPr="007B11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  <w:vAlign w:val="center"/>
          </w:tcPr>
          <w:p w:rsidR="00DD26C5" w:rsidRPr="007B113C" w:rsidRDefault="00DD26C5" w:rsidP="00686FC2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>Абон.</w:t>
            </w:r>
            <w:r w:rsidR="00177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13C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7B11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77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B113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B113C">
              <w:rPr>
                <w:rFonts w:ascii="Times New Roman" w:hAnsi="Times New Roman"/>
                <w:sz w:val="24"/>
                <w:szCs w:val="24"/>
              </w:rPr>
              <w:t>ит</w:t>
            </w:r>
          </w:p>
        </w:tc>
      </w:tr>
      <w:tr w:rsidR="00DD26C5" w:rsidTr="00686FC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50" w:type="dxa"/>
            <w:vAlign w:val="center"/>
          </w:tcPr>
          <w:p w:rsidR="00DD26C5" w:rsidRPr="007B113C" w:rsidRDefault="00DD26C5" w:rsidP="007B113C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  <w:vAlign w:val="center"/>
          </w:tcPr>
          <w:p w:rsidR="00DD26C5" w:rsidRPr="007B113C" w:rsidRDefault="00DD26C5" w:rsidP="00177AEC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>«</w:t>
            </w:r>
            <w:r w:rsidR="00177AEC">
              <w:rPr>
                <w:rFonts w:ascii="Times New Roman" w:hAnsi="Times New Roman"/>
                <w:sz w:val="24"/>
                <w:szCs w:val="24"/>
              </w:rPr>
              <w:t>И вновь куранты бьют…</w:t>
            </w:r>
            <w:r w:rsidRPr="007B11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  <w:vAlign w:val="center"/>
          </w:tcPr>
          <w:p w:rsidR="00DD26C5" w:rsidRPr="007B113C" w:rsidRDefault="00B9189C" w:rsidP="00686FC2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113C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proofErr w:type="spellStart"/>
            <w:r w:rsidRPr="007B113C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7B113C"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</w:tr>
    </w:tbl>
    <w:p w:rsidR="0045775F" w:rsidRDefault="0045775F" w:rsidP="0045775F"/>
    <w:p w:rsidR="00116B38" w:rsidRDefault="00116B38"/>
    <w:sectPr w:rsidR="00116B38" w:rsidSect="00AD5591">
      <w:footerReference w:type="even" r:id="rId15"/>
      <w:footerReference w:type="default" r:id="rId16"/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32E" w:rsidRDefault="006F732E" w:rsidP="00AD5591">
      <w:pPr>
        <w:spacing w:after="0"/>
      </w:pPr>
      <w:r>
        <w:separator/>
      </w:r>
    </w:p>
  </w:endnote>
  <w:endnote w:type="continuationSeparator" w:id="0">
    <w:p w:rsidR="006F732E" w:rsidRDefault="006F732E" w:rsidP="00AD55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2D" w:rsidRDefault="00177C2D" w:rsidP="00AD5591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77C2D" w:rsidRDefault="00177C2D" w:rsidP="00AD5591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2D" w:rsidRDefault="00177C2D" w:rsidP="00AD5591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C443C">
      <w:rPr>
        <w:rStyle w:val="af"/>
        <w:noProof/>
      </w:rPr>
      <w:t>7</w:t>
    </w:r>
    <w:r>
      <w:rPr>
        <w:rStyle w:val="af"/>
      </w:rPr>
      <w:fldChar w:fldCharType="end"/>
    </w:r>
  </w:p>
  <w:p w:rsidR="00177C2D" w:rsidRDefault="00177C2D" w:rsidP="00AD559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32E" w:rsidRDefault="006F732E" w:rsidP="00AD5591">
      <w:pPr>
        <w:spacing w:after="0"/>
      </w:pPr>
      <w:r>
        <w:separator/>
      </w:r>
    </w:p>
  </w:footnote>
  <w:footnote w:type="continuationSeparator" w:id="0">
    <w:p w:rsidR="006F732E" w:rsidRDefault="006F732E" w:rsidP="00AD5591">
      <w:pPr>
        <w:spacing w:after="0"/>
      </w:pPr>
      <w:r>
        <w:continuationSeparator/>
      </w:r>
    </w:p>
  </w:footnote>
  <w:footnote w:id="1">
    <w:p w:rsidR="00177C2D" w:rsidRDefault="00177C2D" w:rsidP="00AD5591">
      <w:pPr>
        <w:pStyle w:val="a4"/>
      </w:pPr>
      <w:r>
        <w:rPr>
          <w:rStyle w:val="a7"/>
        </w:rPr>
        <w:footnoteRef/>
      </w:r>
      <w:r>
        <w:t xml:space="preserve"> Сумма </w:t>
      </w:r>
      <w:proofErr w:type="gramStart"/>
      <w:r>
        <w:t>указанных</w:t>
      </w:r>
      <w:proofErr w:type="gramEnd"/>
      <w:r>
        <w:t xml:space="preserve"> в том числе составных частей  фонда  не должна составлять  показатель  ВСЕГО,  т.к.  в фонде может быть другая (прочая) литература.</w:t>
      </w:r>
    </w:p>
  </w:footnote>
  <w:footnote w:id="2">
    <w:p w:rsidR="00177C2D" w:rsidRDefault="00177C2D" w:rsidP="0042720A">
      <w:pPr>
        <w:pStyle w:val="a5"/>
      </w:pPr>
      <w:r>
        <w:rPr>
          <w:rStyle w:val="a7"/>
        </w:rPr>
        <w:sym w:font="Symbol" w:char="002A"/>
      </w:r>
      <w:r>
        <w:t xml:space="preserve"> По данным всех пунктов обслуживания библиотеки, в </w:t>
      </w:r>
      <w:proofErr w:type="spellStart"/>
      <w:r>
        <w:t>т.ч</w:t>
      </w:r>
      <w:proofErr w:type="spellEnd"/>
      <w:r>
        <w:t>. библиотеки пансионата «Колос».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FE2578"/>
    <w:lvl w:ilvl="0">
      <w:numFmt w:val="bullet"/>
      <w:lvlText w:val="*"/>
      <w:lvlJc w:val="left"/>
    </w:lvl>
  </w:abstractNum>
  <w:abstractNum w:abstractNumId="1">
    <w:nsid w:val="030B6666"/>
    <w:multiLevelType w:val="hybridMultilevel"/>
    <w:tmpl w:val="68BED32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4BD01DC"/>
    <w:multiLevelType w:val="hybridMultilevel"/>
    <w:tmpl w:val="02D61F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6B088E"/>
    <w:multiLevelType w:val="hybridMultilevel"/>
    <w:tmpl w:val="AB9C1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324AB"/>
    <w:multiLevelType w:val="hybridMultilevel"/>
    <w:tmpl w:val="F356C9F0"/>
    <w:lvl w:ilvl="0" w:tplc="B15C8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44D04"/>
    <w:multiLevelType w:val="hybridMultilevel"/>
    <w:tmpl w:val="D43490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326F10"/>
    <w:multiLevelType w:val="hybridMultilevel"/>
    <w:tmpl w:val="36D4F4DE"/>
    <w:lvl w:ilvl="0" w:tplc="9146C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F2A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88A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92F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0E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AD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8C6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EC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87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7DB72E1"/>
    <w:multiLevelType w:val="hybridMultilevel"/>
    <w:tmpl w:val="D146204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21625D1B"/>
    <w:multiLevelType w:val="hybridMultilevel"/>
    <w:tmpl w:val="95B237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84F2C1D"/>
    <w:multiLevelType w:val="hybridMultilevel"/>
    <w:tmpl w:val="8770762A"/>
    <w:lvl w:ilvl="0" w:tplc="16006E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A40155"/>
    <w:multiLevelType w:val="hybridMultilevel"/>
    <w:tmpl w:val="9C6C8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B131B"/>
    <w:multiLevelType w:val="hybridMultilevel"/>
    <w:tmpl w:val="3AF401C2"/>
    <w:lvl w:ilvl="0" w:tplc="75A0EE4A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2">
    <w:nsid w:val="3B2131E5"/>
    <w:multiLevelType w:val="hybridMultilevel"/>
    <w:tmpl w:val="C5781EA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94948EB"/>
    <w:multiLevelType w:val="hybridMultilevel"/>
    <w:tmpl w:val="27A68D28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4">
    <w:nsid w:val="498B3015"/>
    <w:multiLevelType w:val="hybridMultilevel"/>
    <w:tmpl w:val="BF98D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D51F62"/>
    <w:multiLevelType w:val="hybridMultilevel"/>
    <w:tmpl w:val="6C08DE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AC57AC8"/>
    <w:multiLevelType w:val="hybridMultilevel"/>
    <w:tmpl w:val="57389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FFA4519"/>
    <w:multiLevelType w:val="hybridMultilevel"/>
    <w:tmpl w:val="1D72FA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5F66BD2"/>
    <w:multiLevelType w:val="hybridMultilevel"/>
    <w:tmpl w:val="4D8ED38E"/>
    <w:lvl w:ilvl="0" w:tplc="F1584F52">
      <w:numFmt w:val="bullet"/>
      <w:lvlText w:val=""/>
      <w:lvlJc w:val="left"/>
      <w:pPr>
        <w:ind w:left="942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96936BE"/>
    <w:multiLevelType w:val="hybridMultilevel"/>
    <w:tmpl w:val="8970EE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B4747F6"/>
    <w:multiLevelType w:val="hybridMultilevel"/>
    <w:tmpl w:val="26B681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1">
    <w:nsid w:val="70040CA3"/>
    <w:multiLevelType w:val="hybridMultilevel"/>
    <w:tmpl w:val="E948F8E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50A63E8"/>
    <w:multiLevelType w:val="hybridMultilevel"/>
    <w:tmpl w:val="F2A66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B646FF8"/>
    <w:multiLevelType w:val="hybridMultilevel"/>
    <w:tmpl w:val="A06CFBC2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4">
    <w:abstractNumId w:val="12"/>
  </w:num>
  <w:num w:numId="5">
    <w:abstractNumId w:val="23"/>
  </w:num>
  <w:num w:numId="6">
    <w:abstractNumId w:val="13"/>
  </w:num>
  <w:num w:numId="7">
    <w:abstractNumId w:val="11"/>
  </w:num>
  <w:num w:numId="8">
    <w:abstractNumId w:val="19"/>
  </w:num>
  <w:num w:numId="9">
    <w:abstractNumId w:val="8"/>
  </w:num>
  <w:num w:numId="10">
    <w:abstractNumId w:val="17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6"/>
  </w:num>
  <w:num w:numId="15">
    <w:abstractNumId w:val="4"/>
  </w:num>
  <w:num w:numId="16">
    <w:abstractNumId w:val="15"/>
  </w:num>
  <w:num w:numId="17">
    <w:abstractNumId w:val="18"/>
  </w:num>
  <w:num w:numId="18">
    <w:abstractNumId w:val="3"/>
  </w:num>
  <w:num w:numId="19">
    <w:abstractNumId w:val="14"/>
  </w:num>
  <w:num w:numId="20">
    <w:abstractNumId w:val="5"/>
  </w:num>
  <w:num w:numId="21">
    <w:abstractNumId w:val="16"/>
  </w:num>
  <w:num w:numId="22">
    <w:abstractNumId w:val="10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91"/>
    <w:rsid w:val="000568D2"/>
    <w:rsid w:val="0006784B"/>
    <w:rsid w:val="00071744"/>
    <w:rsid w:val="000939C7"/>
    <w:rsid w:val="000A181F"/>
    <w:rsid w:val="000B1EBB"/>
    <w:rsid w:val="000F56AE"/>
    <w:rsid w:val="00104B95"/>
    <w:rsid w:val="00114EA3"/>
    <w:rsid w:val="00116B38"/>
    <w:rsid w:val="00123C6F"/>
    <w:rsid w:val="00124472"/>
    <w:rsid w:val="0012470A"/>
    <w:rsid w:val="0013392F"/>
    <w:rsid w:val="00134B70"/>
    <w:rsid w:val="0015057C"/>
    <w:rsid w:val="00150F28"/>
    <w:rsid w:val="00177AEC"/>
    <w:rsid w:val="00177C2D"/>
    <w:rsid w:val="001D5E73"/>
    <w:rsid w:val="00204DBC"/>
    <w:rsid w:val="002130C0"/>
    <w:rsid w:val="00216590"/>
    <w:rsid w:val="0022200E"/>
    <w:rsid w:val="00225937"/>
    <w:rsid w:val="002410A6"/>
    <w:rsid w:val="002805A8"/>
    <w:rsid w:val="00282431"/>
    <w:rsid w:val="002824C3"/>
    <w:rsid w:val="002845AB"/>
    <w:rsid w:val="002859CF"/>
    <w:rsid w:val="002B2CE7"/>
    <w:rsid w:val="002B3B29"/>
    <w:rsid w:val="002C40E1"/>
    <w:rsid w:val="002C4180"/>
    <w:rsid w:val="00313DE5"/>
    <w:rsid w:val="00317332"/>
    <w:rsid w:val="00326529"/>
    <w:rsid w:val="00326EC6"/>
    <w:rsid w:val="00331B81"/>
    <w:rsid w:val="003427DC"/>
    <w:rsid w:val="003618E4"/>
    <w:rsid w:val="00365D8F"/>
    <w:rsid w:val="00376D85"/>
    <w:rsid w:val="00386C58"/>
    <w:rsid w:val="003A3642"/>
    <w:rsid w:val="003A6816"/>
    <w:rsid w:val="003D5F3F"/>
    <w:rsid w:val="00411640"/>
    <w:rsid w:val="00420001"/>
    <w:rsid w:val="0042720A"/>
    <w:rsid w:val="004339DF"/>
    <w:rsid w:val="00435E28"/>
    <w:rsid w:val="0045215A"/>
    <w:rsid w:val="0045775F"/>
    <w:rsid w:val="0047301C"/>
    <w:rsid w:val="00473FEF"/>
    <w:rsid w:val="00487008"/>
    <w:rsid w:val="00493490"/>
    <w:rsid w:val="00496180"/>
    <w:rsid w:val="0049731A"/>
    <w:rsid w:val="004974FF"/>
    <w:rsid w:val="004A2876"/>
    <w:rsid w:val="004A43F9"/>
    <w:rsid w:val="004C443C"/>
    <w:rsid w:val="00513050"/>
    <w:rsid w:val="005134B1"/>
    <w:rsid w:val="00517FD3"/>
    <w:rsid w:val="005447CE"/>
    <w:rsid w:val="00556421"/>
    <w:rsid w:val="00563B93"/>
    <w:rsid w:val="00586AC3"/>
    <w:rsid w:val="005A1EE6"/>
    <w:rsid w:val="005A7A9D"/>
    <w:rsid w:val="005B6B81"/>
    <w:rsid w:val="005C1CF8"/>
    <w:rsid w:val="005C22EB"/>
    <w:rsid w:val="005F2074"/>
    <w:rsid w:val="00602F58"/>
    <w:rsid w:val="00607C80"/>
    <w:rsid w:val="00611F01"/>
    <w:rsid w:val="006150DD"/>
    <w:rsid w:val="00617E5C"/>
    <w:rsid w:val="0063091A"/>
    <w:rsid w:val="0067321A"/>
    <w:rsid w:val="00680AC9"/>
    <w:rsid w:val="00686FC2"/>
    <w:rsid w:val="006A3D22"/>
    <w:rsid w:val="006D22FB"/>
    <w:rsid w:val="006E0FE9"/>
    <w:rsid w:val="006E5CF5"/>
    <w:rsid w:val="006F1460"/>
    <w:rsid w:val="006F732E"/>
    <w:rsid w:val="00715826"/>
    <w:rsid w:val="00740905"/>
    <w:rsid w:val="00741AF7"/>
    <w:rsid w:val="0074601C"/>
    <w:rsid w:val="00747DDA"/>
    <w:rsid w:val="007520D2"/>
    <w:rsid w:val="007546FB"/>
    <w:rsid w:val="00762678"/>
    <w:rsid w:val="00790CCE"/>
    <w:rsid w:val="007A6DCD"/>
    <w:rsid w:val="007B063F"/>
    <w:rsid w:val="007B113C"/>
    <w:rsid w:val="007C61A2"/>
    <w:rsid w:val="00803DB3"/>
    <w:rsid w:val="0081380C"/>
    <w:rsid w:val="0083121C"/>
    <w:rsid w:val="00834149"/>
    <w:rsid w:val="00855F4C"/>
    <w:rsid w:val="008805BC"/>
    <w:rsid w:val="00881C34"/>
    <w:rsid w:val="008A7D1A"/>
    <w:rsid w:val="008B46D4"/>
    <w:rsid w:val="008B48DF"/>
    <w:rsid w:val="008E0E9E"/>
    <w:rsid w:val="0090308D"/>
    <w:rsid w:val="00913145"/>
    <w:rsid w:val="00977943"/>
    <w:rsid w:val="00997857"/>
    <w:rsid w:val="009A64EE"/>
    <w:rsid w:val="009B7EAA"/>
    <w:rsid w:val="009C3480"/>
    <w:rsid w:val="009E1CAE"/>
    <w:rsid w:val="009E23AB"/>
    <w:rsid w:val="009E6208"/>
    <w:rsid w:val="009F034A"/>
    <w:rsid w:val="00A016C2"/>
    <w:rsid w:val="00A01E26"/>
    <w:rsid w:val="00A21525"/>
    <w:rsid w:val="00A30C78"/>
    <w:rsid w:val="00A83E2D"/>
    <w:rsid w:val="00AB5CB7"/>
    <w:rsid w:val="00AC720E"/>
    <w:rsid w:val="00AD512D"/>
    <w:rsid w:val="00AD5591"/>
    <w:rsid w:val="00AF33E2"/>
    <w:rsid w:val="00B02769"/>
    <w:rsid w:val="00B20CFF"/>
    <w:rsid w:val="00B222D0"/>
    <w:rsid w:val="00B34C7E"/>
    <w:rsid w:val="00B44B94"/>
    <w:rsid w:val="00B45511"/>
    <w:rsid w:val="00B53291"/>
    <w:rsid w:val="00B6393B"/>
    <w:rsid w:val="00B9189C"/>
    <w:rsid w:val="00BB690D"/>
    <w:rsid w:val="00BD2AF9"/>
    <w:rsid w:val="00C13C28"/>
    <w:rsid w:val="00C148D1"/>
    <w:rsid w:val="00C20AB5"/>
    <w:rsid w:val="00C30DE4"/>
    <w:rsid w:val="00C33499"/>
    <w:rsid w:val="00C341E2"/>
    <w:rsid w:val="00C43E2A"/>
    <w:rsid w:val="00C51598"/>
    <w:rsid w:val="00C64128"/>
    <w:rsid w:val="00C6568D"/>
    <w:rsid w:val="00C813BB"/>
    <w:rsid w:val="00C84B8E"/>
    <w:rsid w:val="00CA5520"/>
    <w:rsid w:val="00CB2B01"/>
    <w:rsid w:val="00CB46B8"/>
    <w:rsid w:val="00CC23EB"/>
    <w:rsid w:val="00CC284A"/>
    <w:rsid w:val="00CC4D91"/>
    <w:rsid w:val="00CD26E2"/>
    <w:rsid w:val="00CD7ABE"/>
    <w:rsid w:val="00CE1300"/>
    <w:rsid w:val="00CE5495"/>
    <w:rsid w:val="00CE5EE6"/>
    <w:rsid w:val="00CF1BB7"/>
    <w:rsid w:val="00D204D6"/>
    <w:rsid w:val="00D37BD2"/>
    <w:rsid w:val="00D52F38"/>
    <w:rsid w:val="00D5493C"/>
    <w:rsid w:val="00D57DEA"/>
    <w:rsid w:val="00D81147"/>
    <w:rsid w:val="00D86239"/>
    <w:rsid w:val="00DA21A0"/>
    <w:rsid w:val="00DC27ED"/>
    <w:rsid w:val="00DC2B61"/>
    <w:rsid w:val="00DD26C5"/>
    <w:rsid w:val="00DD5149"/>
    <w:rsid w:val="00DD6840"/>
    <w:rsid w:val="00DD6DE6"/>
    <w:rsid w:val="00DF792C"/>
    <w:rsid w:val="00E05A38"/>
    <w:rsid w:val="00E14877"/>
    <w:rsid w:val="00E4461E"/>
    <w:rsid w:val="00E52ADE"/>
    <w:rsid w:val="00E572A8"/>
    <w:rsid w:val="00E65CFE"/>
    <w:rsid w:val="00E830CC"/>
    <w:rsid w:val="00E91FB9"/>
    <w:rsid w:val="00E93CAE"/>
    <w:rsid w:val="00EA7663"/>
    <w:rsid w:val="00EC6EFF"/>
    <w:rsid w:val="00F23A01"/>
    <w:rsid w:val="00F31ED0"/>
    <w:rsid w:val="00F3728D"/>
    <w:rsid w:val="00F41304"/>
    <w:rsid w:val="00F4207C"/>
    <w:rsid w:val="00F42275"/>
    <w:rsid w:val="00F46CF6"/>
    <w:rsid w:val="00F50E03"/>
    <w:rsid w:val="00F779C6"/>
    <w:rsid w:val="00F813B2"/>
    <w:rsid w:val="00FB03A1"/>
    <w:rsid w:val="00FC4001"/>
    <w:rsid w:val="00FE41D4"/>
    <w:rsid w:val="00FE4864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91"/>
    <w:pPr>
      <w:spacing w:after="120" w:line="240" w:lineRule="auto"/>
      <w:ind w:firstLine="142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D55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5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77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591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5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AD5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AD55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AD5591"/>
    <w:pPr>
      <w:spacing w:after="0"/>
      <w:ind w:firstLine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D5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AD5591"/>
    <w:rPr>
      <w:vertAlign w:val="superscript"/>
    </w:rPr>
  </w:style>
  <w:style w:type="paragraph" w:styleId="a8">
    <w:name w:val="Normal (Web)"/>
    <w:basedOn w:val="a"/>
    <w:uiPriority w:val="99"/>
    <w:rsid w:val="00AD5591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Текст Знак"/>
    <w:basedOn w:val="a0"/>
    <w:link w:val="aa"/>
    <w:uiPriority w:val="99"/>
    <w:rsid w:val="00AD55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9"/>
    <w:uiPriority w:val="99"/>
    <w:rsid w:val="00AD5591"/>
    <w:pPr>
      <w:spacing w:after="0"/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c"/>
    <w:semiHidden/>
    <w:rsid w:val="00AD5591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c">
    <w:name w:val="Document Map"/>
    <w:basedOn w:val="a"/>
    <w:link w:val="ab"/>
    <w:semiHidden/>
    <w:rsid w:val="00AD55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footer"/>
    <w:basedOn w:val="a"/>
    <w:link w:val="ae"/>
    <w:rsid w:val="00AD55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D5591"/>
    <w:rPr>
      <w:rFonts w:ascii="Calibri" w:eastAsia="Calibri" w:hAnsi="Calibri" w:cs="Times New Roman"/>
    </w:rPr>
  </w:style>
  <w:style w:type="character" w:styleId="af">
    <w:name w:val="page number"/>
    <w:basedOn w:val="a0"/>
    <w:rsid w:val="00AD5591"/>
  </w:style>
  <w:style w:type="paragraph" w:styleId="11">
    <w:name w:val="toc 1"/>
    <w:basedOn w:val="a"/>
    <w:next w:val="a"/>
    <w:autoRedefine/>
    <w:uiPriority w:val="39"/>
    <w:rsid w:val="00AD5591"/>
    <w:pPr>
      <w:tabs>
        <w:tab w:val="right" w:leader="dot" w:pos="9345"/>
      </w:tabs>
      <w:ind w:firstLine="540"/>
    </w:pPr>
  </w:style>
  <w:style w:type="character" w:styleId="af0">
    <w:name w:val="Hyperlink"/>
    <w:uiPriority w:val="99"/>
    <w:rsid w:val="00AD5591"/>
    <w:rPr>
      <w:color w:val="0000FF"/>
      <w:u w:val="single"/>
    </w:rPr>
  </w:style>
  <w:style w:type="character" w:customStyle="1" w:styleId="af1">
    <w:name w:val="Верхний колонтитул Знак"/>
    <w:basedOn w:val="a0"/>
    <w:link w:val="af2"/>
    <w:uiPriority w:val="99"/>
    <w:rsid w:val="00AD5591"/>
    <w:rPr>
      <w:rFonts w:ascii="Calibri" w:eastAsia="Calibri" w:hAnsi="Calibri" w:cs="Times New Roman"/>
      <w:lang w:val="x-none"/>
    </w:rPr>
  </w:style>
  <w:style w:type="paragraph" w:styleId="af2">
    <w:name w:val="header"/>
    <w:basedOn w:val="a"/>
    <w:link w:val="af1"/>
    <w:uiPriority w:val="99"/>
    <w:rsid w:val="00AD5591"/>
    <w:pPr>
      <w:tabs>
        <w:tab w:val="center" w:pos="4677"/>
        <w:tab w:val="right" w:pos="9355"/>
      </w:tabs>
    </w:pPr>
    <w:rPr>
      <w:lang w:val="x-none"/>
    </w:rPr>
  </w:style>
  <w:style w:type="paragraph" w:customStyle="1" w:styleId="12">
    <w:name w:val="Абзац списка1"/>
    <w:basedOn w:val="a"/>
    <w:rsid w:val="00AD5591"/>
    <w:pPr>
      <w:spacing w:after="0"/>
      <w:ind w:left="720" w:firstLine="0"/>
    </w:pPr>
    <w:rPr>
      <w:rFonts w:eastAsia="Times New Roman"/>
    </w:rPr>
  </w:style>
  <w:style w:type="paragraph" w:styleId="af3">
    <w:name w:val="Title"/>
    <w:basedOn w:val="a"/>
    <w:next w:val="a"/>
    <w:link w:val="af4"/>
    <w:qFormat/>
    <w:rsid w:val="00AD5591"/>
    <w:pPr>
      <w:spacing w:before="240" w:after="60" w:line="276" w:lineRule="auto"/>
      <w:ind w:firstLine="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af4">
    <w:name w:val="Название Знак"/>
    <w:basedOn w:val="a0"/>
    <w:link w:val="af3"/>
    <w:rsid w:val="00AD5591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styleId="af5">
    <w:name w:val="Intense Emphasis"/>
    <w:uiPriority w:val="21"/>
    <w:qFormat/>
    <w:rsid w:val="00AD5591"/>
    <w:rPr>
      <w:b/>
      <w:bCs/>
      <w:i/>
      <w:iCs/>
      <w:color w:val="4F81BD"/>
    </w:rPr>
  </w:style>
  <w:style w:type="character" w:customStyle="1" w:styleId="apple-style-span">
    <w:name w:val="apple-style-span"/>
    <w:rsid w:val="00AD5591"/>
  </w:style>
  <w:style w:type="paragraph" w:styleId="af6">
    <w:name w:val="List Paragraph"/>
    <w:basedOn w:val="a"/>
    <w:uiPriority w:val="34"/>
    <w:qFormat/>
    <w:rsid w:val="00AD5591"/>
    <w:pPr>
      <w:spacing w:after="200" w:line="276" w:lineRule="auto"/>
      <w:ind w:left="720" w:firstLine="0"/>
      <w:contextualSpacing/>
    </w:pPr>
  </w:style>
  <w:style w:type="character" w:customStyle="1" w:styleId="af7">
    <w:name w:val="Текст концевой сноски Знак"/>
    <w:basedOn w:val="a0"/>
    <w:link w:val="af8"/>
    <w:rsid w:val="00AD5591"/>
    <w:rPr>
      <w:rFonts w:ascii="Calibri" w:eastAsia="Calibri" w:hAnsi="Calibri" w:cs="Times New Roman"/>
      <w:sz w:val="20"/>
      <w:szCs w:val="20"/>
    </w:rPr>
  </w:style>
  <w:style w:type="paragraph" w:styleId="af8">
    <w:name w:val="endnote text"/>
    <w:basedOn w:val="a"/>
    <w:link w:val="af7"/>
    <w:rsid w:val="00AD5591"/>
    <w:rPr>
      <w:sz w:val="20"/>
      <w:szCs w:val="20"/>
    </w:rPr>
  </w:style>
  <w:style w:type="character" w:customStyle="1" w:styleId="af9">
    <w:name w:val="Текст выноски Знак"/>
    <w:basedOn w:val="a0"/>
    <w:link w:val="afa"/>
    <w:uiPriority w:val="99"/>
    <w:semiHidden/>
    <w:rsid w:val="00AD5591"/>
    <w:rPr>
      <w:rFonts w:ascii="Tahoma" w:eastAsia="Calibri" w:hAnsi="Tahoma" w:cs="Tahoma"/>
      <w:sz w:val="16"/>
      <w:szCs w:val="16"/>
    </w:rPr>
  </w:style>
  <w:style w:type="paragraph" w:styleId="afa">
    <w:name w:val="Balloon Text"/>
    <w:basedOn w:val="a"/>
    <w:link w:val="af9"/>
    <w:uiPriority w:val="99"/>
    <w:semiHidden/>
    <w:unhideWhenUsed/>
    <w:rsid w:val="00AD5591"/>
    <w:pPr>
      <w:spacing w:after="0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D5591"/>
  </w:style>
  <w:style w:type="character" w:styleId="afb">
    <w:name w:val="Strong"/>
    <w:basedOn w:val="a0"/>
    <w:uiPriority w:val="22"/>
    <w:qFormat/>
    <w:rsid w:val="00EC6EFF"/>
    <w:rPr>
      <w:b/>
      <w:bCs/>
    </w:rPr>
  </w:style>
  <w:style w:type="paragraph" w:styleId="afc">
    <w:name w:val="Revision"/>
    <w:hidden/>
    <w:uiPriority w:val="99"/>
    <w:semiHidden/>
    <w:rsid w:val="00496180"/>
    <w:pPr>
      <w:spacing w:after="0" w:line="240" w:lineRule="auto"/>
    </w:pPr>
    <w:rPr>
      <w:rFonts w:ascii="Calibri" w:eastAsia="Calibri" w:hAnsi="Calibri" w:cs="Times New Roman"/>
    </w:rPr>
  </w:style>
  <w:style w:type="character" w:styleId="afd">
    <w:name w:val="annotation reference"/>
    <w:basedOn w:val="a0"/>
    <w:uiPriority w:val="99"/>
    <w:semiHidden/>
    <w:unhideWhenUsed/>
    <w:rsid w:val="00496180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49618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496180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49618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496180"/>
    <w:rPr>
      <w:rFonts w:ascii="Calibri" w:eastAsia="Calibri" w:hAnsi="Calibri" w:cs="Times New Roman"/>
      <w:b/>
      <w:bCs/>
      <w:sz w:val="20"/>
      <w:szCs w:val="20"/>
    </w:rPr>
  </w:style>
  <w:style w:type="paragraph" w:styleId="aff2">
    <w:name w:val="No Spacing"/>
    <w:basedOn w:val="a"/>
    <w:uiPriority w:val="1"/>
    <w:qFormat/>
    <w:rsid w:val="00473FEF"/>
    <w:pPr>
      <w:spacing w:after="0"/>
      <w:ind w:firstLine="0"/>
    </w:pPr>
    <w:rPr>
      <w:rFonts w:eastAsiaTheme="minorHAnsi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77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f3">
    <w:name w:val="Emphasis"/>
    <w:basedOn w:val="a0"/>
    <w:uiPriority w:val="20"/>
    <w:qFormat/>
    <w:rsid w:val="0045775F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123C6F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123C6F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91"/>
    <w:pPr>
      <w:spacing w:after="120" w:line="240" w:lineRule="auto"/>
      <w:ind w:firstLine="142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D55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5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77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591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5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AD5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AD55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AD5591"/>
    <w:pPr>
      <w:spacing w:after="0"/>
      <w:ind w:firstLine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D5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AD5591"/>
    <w:rPr>
      <w:vertAlign w:val="superscript"/>
    </w:rPr>
  </w:style>
  <w:style w:type="paragraph" w:styleId="a8">
    <w:name w:val="Normal (Web)"/>
    <w:basedOn w:val="a"/>
    <w:uiPriority w:val="99"/>
    <w:rsid w:val="00AD5591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Текст Знак"/>
    <w:basedOn w:val="a0"/>
    <w:link w:val="aa"/>
    <w:uiPriority w:val="99"/>
    <w:rsid w:val="00AD55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9"/>
    <w:uiPriority w:val="99"/>
    <w:rsid w:val="00AD5591"/>
    <w:pPr>
      <w:spacing w:after="0"/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c"/>
    <w:semiHidden/>
    <w:rsid w:val="00AD5591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c">
    <w:name w:val="Document Map"/>
    <w:basedOn w:val="a"/>
    <w:link w:val="ab"/>
    <w:semiHidden/>
    <w:rsid w:val="00AD55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footer"/>
    <w:basedOn w:val="a"/>
    <w:link w:val="ae"/>
    <w:rsid w:val="00AD55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D5591"/>
    <w:rPr>
      <w:rFonts w:ascii="Calibri" w:eastAsia="Calibri" w:hAnsi="Calibri" w:cs="Times New Roman"/>
    </w:rPr>
  </w:style>
  <w:style w:type="character" w:styleId="af">
    <w:name w:val="page number"/>
    <w:basedOn w:val="a0"/>
    <w:rsid w:val="00AD5591"/>
  </w:style>
  <w:style w:type="paragraph" w:styleId="11">
    <w:name w:val="toc 1"/>
    <w:basedOn w:val="a"/>
    <w:next w:val="a"/>
    <w:autoRedefine/>
    <w:uiPriority w:val="39"/>
    <w:rsid w:val="00AD5591"/>
    <w:pPr>
      <w:tabs>
        <w:tab w:val="right" w:leader="dot" w:pos="9345"/>
      </w:tabs>
      <w:ind w:firstLine="540"/>
    </w:pPr>
  </w:style>
  <w:style w:type="character" w:styleId="af0">
    <w:name w:val="Hyperlink"/>
    <w:uiPriority w:val="99"/>
    <w:rsid w:val="00AD5591"/>
    <w:rPr>
      <w:color w:val="0000FF"/>
      <w:u w:val="single"/>
    </w:rPr>
  </w:style>
  <w:style w:type="character" w:customStyle="1" w:styleId="af1">
    <w:name w:val="Верхний колонтитул Знак"/>
    <w:basedOn w:val="a0"/>
    <w:link w:val="af2"/>
    <w:uiPriority w:val="99"/>
    <w:rsid w:val="00AD5591"/>
    <w:rPr>
      <w:rFonts w:ascii="Calibri" w:eastAsia="Calibri" w:hAnsi="Calibri" w:cs="Times New Roman"/>
      <w:lang w:val="x-none"/>
    </w:rPr>
  </w:style>
  <w:style w:type="paragraph" w:styleId="af2">
    <w:name w:val="header"/>
    <w:basedOn w:val="a"/>
    <w:link w:val="af1"/>
    <w:uiPriority w:val="99"/>
    <w:rsid w:val="00AD5591"/>
    <w:pPr>
      <w:tabs>
        <w:tab w:val="center" w:pos="4677"/>
        <w:tab w:val="right" w:pos="9355"/>
      </w:tabs>
    </w:pPr>
    <w:rPr>
      <w:lang w:val="x-none"/>
    </w:rPr>
  </w:style>
  <w:style w:type="paragraph" w:customStyle="1" w:styleId="12">
    <w:name w:val="Абзац списка1"/>
    <w:basedOn w:val="a"/>
    <w:rsid w:val="00AD5591"/>
    <w:pPr>
      <w:spacing w:after="0"/>
      <w:ind w:left="720" w:firstLine="0"/>
    </w:pPr>
    <w:rPr>
      <w:rFonts w:eastAsia="Times New Roman"/>
    </w:rPr>
  </w:style>
  <w:style w:type="paragraph" w:styleId="af3">
    <w:name w:val="Title"/>
    <w:basedOn w:val="a"/>
    <w:next w:val="a"/>
    <w:link w:val="af4"/>
    <w:qFormat/>
    <w:rsid w:val="00AD5591"/>
    <w:pPr>
      <w:spacing w:before="240" w:after="60" w:line="276" w:lineRule="auto"/>
      <w:ind w:firstLine="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af4">
    <w:name w:val="Название Знак"/>
    <w:basedOn w:val="a0"/>
    <w:link w:val="af3"/>
    <w:rsid w:val="00AD5591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styleId="af5">
    <w:name w:val="Intense Emphasis"/>
    <w:uiPriority w:val="21"/>
    <w:qFormat/>
    <w:rsid w:val="00AD5591"/>
    <w:rPr>
      <w:b/>
      <w:bCs/>
      <w:i/>
      <w:iCs/>
      <w:color w:val="4F81BD"/>
    </w:rPr>
  </w:style>
  <w:style w:type="character" w:customStyle="1" w:styleId="apple-style-span">
    <w:name w:val="apple-style-span"/>
    <w:rsid w:val="00AD5591"/>
  </w:style>
  <w:style w:type="paragraph" w:styleId="af6">
    <w:name w:val="List Paragraph"/>
    <w:basedOn w:val="a"/>
    <w:uiPriority w:val="34"/>
    <w:qFormat/>
    <w:rsid w:val="00AD5591"/>
    <w:pPr>
      <w:spacing w:after="200" w:line="276" w:lineRule="auto"/>
      <w:ind w:left="720" w:firstLine="0"/>
      <w:contextualSpacing/>
    </w:pPr>
  </w:style>
  <w:style w:type="character" w:customStyle="1" w:styleId="af7">
    <w:name w:val="Текст концевой сноски Знак"/>
    <w:basedOn w:val="a0"/>
    <w:link w:val="af8"/>
    <w:rsid w:val="00AD5591"/>
    <w:rPr>
      <w:rFonts w:ascii="Calibri" w:eastAsia="Calibri" w:hAnsi="Calibri" w:cs="Times New Roman"/>
      <w:sz w:val="20"/>
      <w:szCs w:val="20"/>
    </w:rPr>
  </w:style>
  <w:style w:type="paragraph" w:styleId="af8">
    <w:name w:val="endnote text"/>
    <w:basedOn w:val="a"/>
    <w:link w:val="af7"/>
    <w:rsid w:val="00AD5591"/>
    <w:rPr>
      <w:sz w:val="20"/>
      <w:szCs w:val="20"/>
    </w:rPr>
  </w:style>
  <w:style w:type="character" w:customStyle="1" w:styleId="af9">
    <w:name w:val="Текст выноски Знак"/>
    <w:basedOn w:val="a0"/>
    <w:link w:val="afa"/>
    <w:uiPriority w:val="99"/>
    <w:semiHidden/>
    <w:rsid w:val="00AD5591"/>
    <w:rPr>
      <w:rFonts w:ascii="Tahoma" w:eastAsia="Calibri" w:hAnsi="Tahoma" w:cs="Tahoma"/>
      <w:sz w:val="16"/>
      <w:szCs w:val="16"/>
    </w:rPr>
  </w:style>
  <w:style w:type="paragraph" w:styleId="afa">
    <w:name w:val="Balloon Text"/>
    <w:basedOn w:val="a"/>
    <w:link w:val="af9"/>
    <w:uiPriority w:val="99"/>
    <w:semiHidden/>
    <w:unhideWhenUsed/>
    <w:rsid w:val="00AD5591"/>
    <w:pPr>
      <w:spacing w:after="0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D5591"/>
  </w:style>
  <w:style w:type="character" w:styleId="afb">
    <w:name w:val="Strong"/>
    <w:basedOn w:val="a0"/>
    <w:uiPriority w:val="22"/>
    <w:qFormat/>
    <w:rsid w:val="00EC6EFF"/>
    <w:rPr>
      <w:b/>
      <w:bCs/>
    </w:rPr>
  </w:style>
  <w:style w:type="paragraph" w:styleId="afc">
    <w:name w:val="Revision"/>
    <w:hidden/>
    <w:uiPriority w:val="99"/>
    <w:semiHidden/>
    <w:rsid w:val="00496180"/>
    <w:pPr>
      <w:spacing w:after="0" w:line="240" w:lineRule="auto"/>
    </w:pPr>
    <w:rPr>
      <w:rFonts w:ascii="Calibri" w:eastAsia="Calibri" w:hAnsi="Calibri" w:cs="Times New Roman"/>
    </w:rPr>
  </w:style>
  <w:style w:type="character" w:styleId="afd">
    <w:name w:val="annotation reference"/>
    <w:basedOn w:val="a0"/>
    <w:uiPriority w:val="99"/>
    <w:semiHidden/>
    <w:unhideWhenUsed/>
    <w:rsid w:val="00496180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49618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496180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49618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496180"/>
    <w:rPr>
      <w:rFonts w:ascii="Calibri" w:eastAsia="Calibri" w:hAnsi="Calibri" w:cs="Times New Roman"/>
      <w:b/>
      <w:bCs/>
      <w:sz w:val="20"/>
      <w:szCs w:val="20"/>
    </w:rPr>
  </w:style>
  <w:style w:type="paragraph" w:styleId="aff2">
    <w:name w:val="No Spacing"/>
    <w:basedOn w:val="a"/>
    <w:uiPriority w:val="1"/>
    <w:qFormat/>
    <w:rsid w:val="00473FEF"/>
    <w:pPr>
      <w:spacing w:after="0"/>
      <w:ind w:firstLine="0"/>
    </w:pPr>
    <w:rPr>
      <w:rFonts w:eastAsiaTheme="minorHAnsi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77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f3">
    <w:name w:val="Emphasis"/>
    <w:basedOn w:val="a0"/>
    <w:uiPriority w:val="20"/>
    <w:qFormat/>
    <w:rsid w:val="0045775F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123C6F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123C6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.bgsha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lib.bgsh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0;&#1041;&#1054;&#1058;&#1040;\&#1054;&#1058;&#1095;&#1077;&#1090;&#1099;\&#1054;&#1058;&#1063;&#1045;&#1058;%202014%20&#1053;&#1041;%20&#1041;&#1043;&#1057;&#1061;&#1040;\&#1054;&#1058;&#1095;&#1077;&#1090;%20&#1053;&#1041;%20&#1073;&#1043;&#1057;&#1061;&#1072;%202004-2014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0;&#1041;&#1054;&#1058;&#1040;\&#1054;&#1058;&#1095;&#1077;&#1090;&#1099;\&#1054;&#1058;&#1063;&#1045;&#1058;%202014%20&#1053;&#1041;%20&#1041;&#1043;&#1057;&#1061;&#1040;\&#1054;&#1058;&#1095;&#1077;&#1090;%20&#1053;&#1041;%20&#1073;&#1043;&#1057;&#1061;&#1072;%202004-2014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0;&#1041;&#1054;&#1058;&#1040;\&#1054;&#1058;&#1095;&#1077;&#1090;&#1099;\&#1054;&#1058;&#1063;&#1045;&#1058;%202014%20&#1053;&#1041;%20&#1041;&#1043;&#1057;&#1061;&#1040;\&#1054;&#1058;&#1095;&#1077;&#1090;%20&#1053;&#1041;%20&#1073;&#1043;&#1057;&#1061;&#1072;%202004-2014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0;&#1041;&#1054;&#1058;&#1040;\&#1054;&#1058;&#1095;&#1077;&#1090;&#1099;\&#1054;&#1058;&#1063;&#1045;&#1058;%202014%20&#1053;&#1041;%20&#1041;&#1043;&#1057;&#1061;&#1040;\&#1054;&#1058;&#1095;&#1077;&#1090;%20&#1053;&#1041;%20&#1073;&#1043;&#1057;&#1061;&#1072;%202004-201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6.8630025370615647E-2"/>
          <c:w val="1"/>
          <c:h val="0.89952154957696329"/>
        </c:manualLayout>
      </c:layout>
      <c:pie3DChart>
        <c:varyColors val="1"/>
        <c:ser>
          <c:idx val="0"/>
          <c:order val="0"/>
          <c:explosion val="25"/>
          <c:dLbls>
            <c:dLbl>
              <c:idx val="3"/>
              <c:layout>
                <c:manualLayout>
                  <c:x val="0.19839356618884177"/>
                  <c:y val="5.6548288606781292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фонд!$A$13:$A$16</c:f>
              <c:strCache>
                <c:ptCount val="4"/>
                <c:pt idx="0">
                  <c:v>Научная литература</c:v>
                </c:pt>
                <c:pt idx="1">
                  <c:v>Учебная литература</c:v>
                </c:pt>
                <c:pt idx="2">
                  <c:v>Художественная литература</c:v>
                </c:pt>
                <c:pt idx="3">
                  <c:v>Прочая литература</c:v>
                </c:pt>
              </c:strCache>
            </c:strRef>
          </c:cat>
          <c:val>
            <c:numRef>
              <c:f>фонд!$E$13:$E$16</c:f>
              <c:numCache>
                <c:formatCode>0.00</c:formatCode>
                <c:ptCount val="4"/>
                <c:pt idx="0">
                  <c:v>62.765309029219999</c:v>
                </c:pt>
                <c:pt idx="1">
                  <c:v>31.918086608070709</c:v>
                </c:pt>
                <c:pt idx="2">
                  <c:v>4.4647190911101884</c:v>
                </c:pt>
                <c:pt idx="3">
                  <c:v>0.78822861016819679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Рис.2 Сведения о новых поступлениях, 2010-2014гг.</a:t>
            </a:r>
          </a:p>
        </c:rich>
      </c:tx>
      <c:layout>
        <c:manualLayout>
          <c:xMode val="edge"/>
          <c:yMode val="edge"/>
          <c:x val="0.17935393163573851"/>
          <c:y val="0.92129629629629628"/>
        </c:manualLayout>
      </c:layout>
      <c:overlay val="0"/>
    </c:title>
    <c:autoTitleDeleted val="0"/>
    <c:view3D>
      <c:rotX val="10"/>
      <c:rotY val="10"/>
      <c:depthPercent val="100"/>
      <c:rAngAx val="0"/>
      <c:perspective val="0"/>
    </c:view3D>
    <c:floor>
      <c:thickness val="0"/>
      <c:spPr>
        <a:gradFill>
          <a:gsLst>
            <a:gs pos="78000">
              <a:schemeClr val="accent1">
                <a:tint val="66000"/>
                <a:satMod val="160000"/>
                <a:alpha val="37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7373649276679732E-2"/>
          <c:y val="3.1481481481481485E-2"/>
          <c:w val="0.88681624702242123"/>
          <c:h val="0.68035141440653246"/>
        </c:manualLayout>
      </c:layout>
      <c:line3DChart>
        <c:grouping val="standard"/>
        <c:varyColors val="0"/>
        <c:ser>
          <c:idx val="0"/>
          <c:order val="0"/>
          <c:tx>
            <c:strRef>
              <c:f>'Поступления 08-14'!$B$3</c:f>
              <c:strCache>
                <c:ptCount val="1"/>
                <c:pt idx="0">
                  <c:v> Поступления литературы, экз.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3.8480038480038481E-3"/>
                  <c:y val="-6.4814814814814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5272961130445E-17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8480038480038481E-3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8480038480038481E-3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0213338717275723E-2"/>
                  <c:y val="-4.9867766529183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886002886002886E-2"/>
                  <c:y val="-6.4814814814814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'Поступления 08-14'!$E$2:$I$2</c:f>
              <c:strCache>
                <c:ptCount val="5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</c:strCache>
            </c:strRef>
          </c:cat>
          <c:val>
            <c:numRef>
              <c:f>'Поступления 08-14'!$E$3:$I$3</c:f>
              <c:numCache>
                <c:formatCode>General</c:formatCode>
                <c:ptCount val="5"/>
                <c:pt idx="0">
                  <c:v>17187</c:v>
                </c:pt>
                <c:pt idx="1">
                  <c:v>15019</c:v>
                </c:pt>
                <c:pt idx="2">
                  <c:v>11447</c:v>
                </c:pt>
                <c:pt idx="3">
                  <c:v>10580</c:v>
                </c:pt>
                <c:pt idx="4">
                  <c:v>4921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'Поступления 08-14'!$B$8</c:f>
              <c:strCache>
                <c:ptCount val="1"/>
                <c:pt idx="0">
                  <c:v>Израсходовано средств на приобретение, тыс. руб.</c:v>
                </c:pt>
              </c:strCache>
            </c:strRef>
          </c:tx>
          <c:dLbls>
            <c:dLbl>
              <c:idx val="0"/>
              <c:layout>
                <c:manualLayout>
                  <c:x val="-3.4307992202729058E-2"/>
                  <c:y val="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629629629629631E-2"/>
                  <c:y val="6.4814814814814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8070175438596492E-2"/>
                  <c:y val="6.4814814814814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9259259259259262E-2"/>
                  <c:y val="7.407407407407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594690086816071E-2"/>
                  <c:y val="6.2566179227596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'Поступления 08-14'!$E$2:$I$2</c:f>
              <c:strCache>
                <c:ptCount val="5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</c:strCache>
            </c:strRef>
          </c:cat>
          <c:val>
            <c:numRef>
              <c:f>'Поступления 08-14'!$E$8:$I$8</c:f>
              <c:numCache>
                <c:formatCode>General</c:formatCode>
                <c:ptCount val="5"/>
                <c:pt idx="0">
                  <c:v>3758.7530000000002</c:v>
                </c:pt>
                <c:pt idx="1">
                  <c:v>3570.1880000000001</c:v>
                </c:pt>
                <c:pt idx="2">
                  <c:v>2830.47</c:v>
                </c:pt>
                <c:pt idx="3">
                  <c:v>2341.71</c:v>
                </c:pt>
                <c:pt idx="4">
                  <c:v>1958.47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1905" cap="sq">
              <a:solidFill>
                <a:schemeClr val="tx1">
                  <a:lumMod val="50000"/>
                  <a:lumOff val="50000"/>
                </a:schemeClr>
              </a:solidFill>
              <a:prstDash val="dashDot"/>
            </a:ln>
          </c:spPr>
        </c:dropLines>
        <c:gapDepth val="176"/>
        <c:axId val="202583424"/>
        <c:axId val="203437568"/>
        <c:axId val="174431296"/>
      </c:line3DChart>
      <c:dateAx>
        <c:axId val="202583424"/>
        <c:scaling>
          <c:orientation val="minMax"/>
        </c:scaling>
        <c:delete val="0"/>
        <c:axPos val="b"/>
        <c:majorGridlines/>
        <c:numFmt formatCode="dd/mm/yy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3437568"/>
        <c:crosses val="autoZero"/>
        <c:auto val="0"/>
        <c:lblOffset val="100"/>
        <c:baseTimeUnit val="days"/>
      </c:dateAx>
      <c:valAx>
        <c:axId val="203437568"/>
        <c:scaling>
          <c:orientation val="minMax"/>
          <c:max val="17000"/>
          <c:min val="1000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02583424"/>
        <c:crosses val="autoZero"/>
        <c:crossBetween val="midCat"/>
        <c:majorUnit val="2000"/>
        <c:minorUnit val="1000"/>
      </c:valAx>
      <c:serAx>
        <c:axId val="174431296"/>
        <c:scaling>
          <c:orientation val="minMax"/>
        </c:scaling>
        <c:delete val="1"/>
        <c:axPos val="b"/>
        <c:majorTickMark val="out"/>
        <c:minorTickMark val="none"/>
        <c:tickLblPos val="nextTo"/>
        <c:crossAx val="203437568"/>
        <c:crosses val="autoZero"/>
      </c:ser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79093941382327204"/>
          <c:w val="0.97563967965542764"/>
          <c:h val="0.14248894864022671"/>
        </c:manualLayout>
      </c:layout>
      <c:overlay val="0"/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scene3d>
      <a:camera prst="orthographicFront"/>
      <a:lightRig rig="threePt" dir="t"/>
    </a:scene3d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4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444444444444441E-3"/>
          <c:y val="2.3148148148148147E-3"/>
          <c:w val="0.99305560149084759"/>
          <c:h val="0.9614197530864198"/>
        </c:manualLayout>
      </c:layout>
      <c:pie3DChart>
        <c:varyColors val="1"/>
        <c:ser>
          <c:idx val="0"/>
          <c:order val="0"/>
          <c:explosion val="26"/>
          <c:dPt>
            <c:idx val="0"/>
            <c:bubble3D val="0"/>
            <c:explosion val="27"/>
          </c:dPt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'посещ и КВ'!$A$6:$A$8</c:f>
              <c:strCache>
                <c:ptCount val="3"/>
                <c:pt idx="0">
                  <c:v>научная</c:v>
                </c:pt>
                <c:pt idx="1">
                  <c:v>учебная</c:v>
                </c:pt>
                <c:pt idx="2">
                  <c:v>прочая</c:v>
                </c:pt>
              </c:strCache>
            </c:strRef>
          </c:cat>
          <c:val>
            <c:numRef>
              <c:f>'посещ и КВ'!$F$6:$F$8</c:f>
              <c:numCache>
                <c:formatCode>General</c:formatCode>
                <c:ptCount val="3"/>
                <c:pt idx="0">
                  <c:v>284813</c:v>
                </c:pt>
                <c:pt idx="1">
                  <c:v>650117</c:v>
                </c:pt>
                <c:pt idx="2">
                  <c:v>4836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500000000000001E-2"/>
          <c:y val="4.9319223123717067E-2"/>
          <c:w val="0.96944444444444444"/>
          <c:h val="0.80086869349664624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кадры2!$S$3:$U$3</c:f>
              <c:strCache>
                <c:ptCount val="3"/>
                <c:pt idx="0">
                  <c:v>до 35 лет</c:v>
                </c:pt>
                <c:pt idx="1">
                  <c:v>от 35 до 55 лет</c:v>
                </c:pt>
                <c:pt idx="2">
                  <c:v>55 лет и старше</c:v>
                </c:pt>
              </c:strCache>
            </c:strRef>
          </c:cat>
          <c:val>
            <c:numRef>
              <c:f>кадры2!$S$5:$U$5</c:f>
              <c:numCache>
                <c:formatCode>General</c:formatCode>
                <c:ptCount val="3"/>
                <c:pt idx="0">
                  <c:v>12</c:v>
                </c:pt>
                <c:pt idx="1">
                  <c:v>16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1351946631671041"/>
          <c:y val="0.87424770351599623"/>
          <c:w val="0.7962771216097988"/>
          <c:h val="0.1213626012934636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9723E-9FE4-4B03-B821-93F79EAA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3154</TotalTime>
  <Pages>28</Pages>
  <Words>7030</Words>
  <Characters>40077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lib_admin</dc:creator>
  <cp:lastModifiedBy>lib_admin</cp:lastModifiedBy>
  <cp:revision>31</cp:revision>
  <cp:lastPrinted>2014-01-27T06:30:00Z</cp:lastPrinted>
  <dcterms:created xsi:type="dcterms:W3CDTF">2014-01-09T07:20:00Z</dcterms:created>
  <dcterms:modified xsi:type="dcterms:W3CDTF">2015-01-23T02:47:00Z</dcterms:modified>
</cp:coreProperties>
</file>